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F8" w:rsidRDefault="00752139" w:rsidP="00D36BF8">
      <w:r>
        <w:rPr>
          <w:rFonts w:ascii="Arial" w:hAnsi="Arial" w:cs="Arial"/>
          <w:b/>
          <w:noProof/>
          <w:sz w:val="18"/>
          <w:szCs w:val="1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2.95pt;margin-top:0;width:220.5pt;height:58.95pt;z-index:251663360;mso-position-horizontal-relative:text;mso-position-vertical-relative:text">
            <v:imagedata r:id="rId8" o:title=""/>
          </v:shape>
          <o:OLEObject Type="Embed" ProgID="MSPhotoEd.3" ShapeID="_x0000_s1035" DrawAspect="Content" ObjectID="_1574249687" r:id="rId9"/>
        </w:object>
      </w:r>
      <w:r w:rsidR="001E71D4">
        <w:rPr>
          <w:sz w:val="18"/>
          <w:szCs w:val="18"/>
        </w:rPr>
        <w:tab/>
      </w:r>
      <w:r w:rsidR="001E71D4">
        <w:rPr>
          <w:sz w:val="18"/>
          <w:szCs w:val="18"/>
        </w:rPr>
        <w:tab/>
      </w:r>
      <w:r w:rsidR="001E71D4">
        <w:rPr>
          <w:sz w:val="18"/>
          <w:szCs w:val="18"/>
        </w:rPr>
        <w:tab/>
      </w:r>
      <w:r w:rsidR="001E71D4">
        <w:rPr>
          <w:sz w:val="18"/>
          <w:szCs w:val="18"/>
        </w:rPr>
        <w:tab/>
      </w:r>
      <w:r w:rsidR="001E71D4">
        <w:rPr>
          <w:sz w:val="18"/>
          <w:szCs w:val="18"/>
        </w:rPr>
        <w:tab/>
      </w:r>
      <w:r w:rsidR="001E71D4">
        <w:rPr>
          <w:sz w:val="18"/>
          <w:szCs w:val="18"/>
        </w:rPr>
        <w:tab/>
      </w:r>
      <w:r w:rsidR="001E71D4">
        <w:rPr>
          <w:sz w:val="18"/>
          <w:szCs w:val="18"/>
        </w:rPr>
        <w:tab/>
      </w:r>
      <w:r w:rsidR="008968F5">
        <w:rPr>
          <w:sz w:val="18"/>
          <w:szCs w:val="18"/>
        </w:rPr>
        <w:tab/>
      </w:r>
      <w:r w:rsidR="001E71D4">
        <w:rPr>
          <w:sz w:val="18"/>
          <w:szCs w:val="18"/>
        </w:rPr>
        <w:tab/>
      </w:r>
      <w:r w:rsidR="008968F5">
        <w:object w:dxaOrig="15216" w:dyaOrig="3252">
          <v:shape id="_x0000_i1026" type="#_x0000_t75" style="width:199.2pt;height:52.8pt" o:ole="">
            <v:imagedata r:id="rId10" o:title=""/>
          </v:shape>
          <o:OLEObject Type="Embed" ProgID="Imaging.Document" ShapeID="_x0000_i1026" DrawAspect="Content" ObjectID="_1574249686" r:id="rId11"/>
        </w:object>
      </w:r>
    </w:p>
    <w:p w:rsidR="001D7E28" w:rsidRDefault="00D36BF8" w:rsidP="00D36BF8">
      <w:pPr>
        <w:jc w:val="center"/>
        <w:rPr>
          <w:rFonts w:ascii="Arial" w:hAnsi="Arial" w:cs="Arial"/>
          <w:b/>
          <w:sz w:val="18"/>
          <w:szCs w:val="18"/>
          <w:lang w:val="en-US"/>
        </w:rPr>
      </w:pPr>
      <w:r>
        <w:rPr>
          <w:rFonts w:ascii="Arial" w:hAnsi="Arial" w:cs="Arial"/>
          <w:b/>
          <w:sz w:val="24"/>
          <w:szCs w:val="24"/>
          <w:lang w:val="en-US"/>
        </w:rPr>
        <w:t xml:space="preserve">New Brunswick </w:t>
      </w:r>
      <w:r w:rsidR="001D7E28" w:rsidRPr="005D0484">
        <w:rPr>
          <w:rFonts w:ascii="Arial" w:hAnsi="Arial" w:cs="Arial"/>
          <w:b/>
          <w:sz w:val="24"/>
          <w:szCs w:val="24"/>
          <w:lang w:val="en-US"/>
        </w:rPr>
        <w:t>201</w:t>
      </w:r>
      <w:r w:rsidR="007F12FB">
        <w:rPr>
          <w:rFonts w:ascii="Arial" w:hAnsi="Arial" w:cs="Arial"/>
          <w:b/>
          <w:sz w:val="24"/>
          <w:szCs w:val="24"/>
          <w:lang w:val="en-US"/>
        </w:rPr>
        <w:t>8</w:t>
      </w:r>
      <w:r>
        <w:rPr>
          <w:rFonts w:ascii="Arial" w:hAnsi="Arial" w:cs="Arial"/>
          <w:b/>
          <w:sz w:val="24"/>
          <w:szCs w:val="24"/>
          <w:lang w:val="en-US"/>
        </w:rPr>
        <w:t xml:space="preserve"> Nouveau-Brunswick</w:t>
      </w:r>
    </w:p>
    <w:tbl>
      <w:tblPr>
        <w:tblStyle w:val="TableGrid"/>
        <w:tblW w:w="10343" w:type="dxa"/>
        <w:jc w:val="center"/>
        <w:tblLook w:val="04A0" w:firstRow="1" w:lastRow="0" w:firstColumn="1" w:lastColumn="0" w:noHBand="0" w:noVBand="1"/>
      </w:tblPr>
      <w:tblGrid>
        <w:gridCol w:w="2122"/>
        <w:gridCol w:w="3685"/>
        <w:gridCol w:w="1701"/>
        <w:gridCol w:w="2835"/>
      </w:tblGrid>
      <w:tr w:rsidR="007C5AFD" w:rsidRPr="00521307" w:rsidTr="00733B04">
        <w:trPr>
          <w:trHeight w:val="576"/>
          <w:jc w:val="center"/>
        </w:trPr>
        <w:tc>
          <w:tcPr>
            <w:tcW w:w="2122" w:type="dxa"/>
            <w:shd w:val="clear" w:color="auto" w:fill="BFBFBF" w:themeFill="background1" w:themeFillShade="BF"/>
            <w:vAlign w:val="center"/>
          </w:tcPr>
          <w:p w:rsidR="007C5AFD" w:rsidRPr="00521307" w:rsidRDefault="007C5AFD" w:rsidP="001E658F">
            <w:pPr>
              <w:jc w:val="center"/>
              <w:rPr>
                <w:rFonts w:ascii="Arial" w:hAnsi="Arial" w:cs="Arial"/>
                <w:b/>
              </w:rPr>
            </w:pPr>
            <w:r w:rsidRPr="00521307">
              <w:rPr>
                <w:rFonts w:ascii="Arial" w:hAnsi="Arial" w:cs="Arial"/>
                <w:b/>
              </w:rPr>
              <w:t>Date</w:t>
            </w:r>
          </w:p>
        </w:tc>
        <w:tc>
          <w:tcPr>
            <w:tcW w:w="3685" w:type="dxa"/>
            <w:shd w:val="clear" w:color="auto" w:fill="BFBFBF" w:themeFill="background1" w:themeFillShade="BF"/>
            <w:vAlign w:val="center"/>
          </w:tcPr>
          <w:p w:rsidR="007C5AFD" w:rsidRPr="00521307" w:rsidRDefault="007C5AFD" w:rsidP="001E658F">
            <w:pPr>
              <w:jc w:val="center"/>
              <w:rPr>
                <w:rFonts w:ascii="Arial" w:hAnsi="Arial" w:cs="Arial"/>
                <w:b/>
              </w:rPr>
            </w:pPr>
            <w:r w:rsidRPr="00521307">
              <w:rPr>
                <w:rFonts w:ascii="Arial" w:hAnsi="Arial" w:cs="Arial"/>
                <w:b/>
              </w:rPr>
              <w:t>Workshop / Atelier</w:t>
            </w:r>
          </w:p>
        </w:tc>
        <w:tc>
          <w:tcPr>
            <w:tcW w:w="1701" w:type="dxa"/>
            <w:shd w:val="clear" w:color="auto" w:fill="BFBFBF" w:themeFill="background1" w:themeFillShade="BF"/>
            <w:vAlign w:val="center"/>
          </w:tcPr>
          <w:p w:rsidR="007C5AFD" w:rsidRPr="00521307" w:rsidRDefault="007C5AFD" w:rsidP="001E658F">
            <w:pPr>
              <w:pStyle w:val="NoSpacing"/>
              <w:jc w:val="center"/>
              <w:rPr>
                <w:rFonts w:ascii="Arial" w:hAnsi="Arial" w:cs="Arial"/>
                <w:b/>
                <w:lang w:val="fr-CA"/>
              </w:rPr>
            </w:pPr>
            <w:r w:rsidRPr="00521307">
              <w:rPr>
                <w:rFonts w:ascii="Arial" w:hAnsi="Arial" w:cs="Arial"/>
                <w:b/>
                <w:lang w:val="fr-CA"/>
              </w:rPr>
              <w:t>Deadline / Échéance</w:t>
            </w:r>
          </w:p>
        </w:tc>
        <w:tc>
          <w:tcPr>
            <w:tcW w:w="2835" w:type="dxa"/>
            <w:shd w:val="clear" w:color="auto" w:fill="BFBFBF" w:themeFill="background1" w:themeFillShade="BF"/>
            <w:vAlign w:val="center"/>
          </w:tcPr>
          <w:p w:rsidR="007C5AFD" w:rsidRPr="00521307" w:rsidRDefault="007C5AFD" w:rsidP="001E658F">
            <w:pPr>
              <w:pStyle w:val="NoSpacing"/>
              <w:jc w:val="center"/>
              <w:rPr>
                <w:rFonts w:ascii="Arial" w:hAnsi="Arial" w:cs="Arial"/>
                <w:b/>
                <w:lang w:val="fr-CA"/>
              </w:rPr>
            </w:pPr>
            <w:r w:rsidRPr="00521307">
              <w:rPr>
                <w:rFonts w:ascii="Arial" w:hAnsi="Arial" w:cs="Arial"/>
                <w:b/>
                <w:lang w:val="fr-CA"/>
              </w:rPr>
              <w:t>Location / Endroit</w:t>
            </w:r>
          </w:p>
        </w:tc>
      </w:tr>
      <w:tr w:rsidR="007C5AFD" w:rsidRPr="00521307" w:rsidTr="00733B04">
        <w:trPr>
          <w:trHeight w:val="820"/>
          <w:jc w:val="center"/>
        </w:trPr>
        <w:tc>
          <w:tcPr>
            <w:tcW w:w="2122" w:type="dxa"/>
            <w:vAlign w:val="center"/>
          </w:tcPr>
          <w:p w:rsidR="00FC255B" w:rsidRPr="00770194" w:rsidRDefault="007F12FB" w:rsidP="001E658F">
            <w:pPr>
              <w:rPr>
                <w:rFonts w:ascii="Arial" w:hAnsi="Arial" w:cs="Arial"/>
                <w:sz w:val="20"/>
                <w:szCs w:val="20"/>
                <w:lang w:val="en-US"/>
              </w:rPr>
            </w:pPr>
            <w:r>
              <w:rPr>
                <w:rFonts w:ascii="Arial" w:hAnsi="Arial" w:cs="Arial"/>
                <w:sz w:val="20"/>
                <w:szCs w:val="20"/>
                <w:lang w:val="en-US"/>
              </w:rPr>
              <w:t>Jan</w:t>
            </w:r>
            <w:r w:rsidR="007C5AFD" w:rsidRPr="00770194">
              <w:rPr>
                <w:rFonts w:ascii="Arial" w:hAnsi="Arial" w:cs="Arial"/>
                <w:sz w:val="20"/>
                <w:szCs w:val="20"/>
                <w:lang w:val="en-US"/>
              </w:rPr>
              <w:t xml:space="preserve">. </w:t>
            </w:r>
            <w:r w:rsidR="00671F18">
              <w:rPr>
                <w:rFonts w:ascii="Arial" w:hAnsi="Arial" w:cs="Arial"/>
                <w:sz w:val="20"/>
                <w:szCs w:val="20"/>
                <w:lang w:val="en-US"/>
              </w:rPr>
              <w:t>25-26</w:t>
            </w:r>
            <w:r w:rsidR="007C5AFD" w:rsidRPr="00770194">
              <w:rPr>
                <w:rFonts w:ascii="Arial" w:hAnsi="Arial" w:cs="Arial"/>
                <w:sz w:val="20"/>
                <w:szCs w:val="20"/>
                <w:lang w:val="en-US"/>
              </w:rPr>
              <w:t>, 201</w:t>
            </w:r>
            <w:r>
              <w:rPr>
                <w:rFonts w:ascii="Arial" w:hAnsi="Arial" w:cs="Arial"/>
                <w:sz w:val="20"/>
                <w:szCs w:val="20"/>
                <w:lang w:val="en-US"/>
              </w:rPr>
              <w:t>8</w:t>
            </w:r>
          </w:p>
        </w:tc>
        <w:tc>
          <w:tcPr>
            <w:tcW w:w="3685" w:type="dxa"/>
            <w:vAlign w:val="center"/>
          </w:tcPr>
          <w:p w:rsidR="007C5AFD" w:rsidRPr="00CA5952" w:rsidRDefault="003B1314" w:rsidP="00770194">
            <w:pPr>
              <w:pStyle w:val="ListParagraph"/>
              <w:ind w:left="-86"/>
              <w:jc w:val="center"/>
              <w:rPr>
                <w:rFonts w:ascii="Arial" w:hAnsi="Arial" w:cs="Arial"/>
                <w:b/>
                <w:sz w:val="20"/>
                <w:szCs w:val="20"/>
              </w:rPr>
            </w:pPr>
            <w:r w:rsidRPr="00CA5952">
              <w:rPr>
                <w:rFonts w:ascii="Arial" w:hAnsi="Arial" w:cs="Arial"/>
                <w:b/>
                <w:sz w:val="20"/>
                <w:szCs w:val="20"/>
              </w:rPr>
              <w:t>Introduction to CUPE</w:t>
            </w:r>
          </w:p>
        </w:tc>
        <w:tc>
          <w:tcPr>
            <w:tcW w:w="1701" w:type="dxa"/>
            <w:vAlign w:val="center"/>
          </w:tcPr>
          <w:p w:rsidR="007C5AFD" w:rsidRPr="00770194" w:rsidRDefault="003B1314" w:rsidP="001E658F">
            <w:pPr>
              <w:jc w:val="center"/>
              <w:rPr>
                <w:rFonts w:ascii="Arial" w:hAnsi="Arial" w:cs="Arial"/>
                <w:sz w:val="20"/>
                <w:szCs w:val="20"/>
                <w:lang w:val="en-US"/>
              </w:rPr>
            </w:pPr>
            <w:r>
              <w:rPr>
                <w:rFonts w:ascii="Arial" w:hAnsi="Arial" w:cs="Arial"/>
                <w:sz w:val="20"/>
                <w:szCs w:val="20"/>
                <w:lang w:val="en-US"/>
              </w:rPr>
              <w:t xml:space="preserve">Jan. </w:t>
            </w:r>
            <w:r w:rsidR="00FC255B">
              <w:rPr>
                <w:rFonts w:ascii="Arial" w:hAnsi="Arial" w:cs="Arial"/>
                <w:sz w:val="20"/>
                <w:szCs w:val="20"/>
                <w:lang w:val="en-US"/>
              </w:rPr>
              <w:t>15, 2018</w:t>
            </w:r>
          </w:p>
        </w:tc>
        <w:tc>
          <w:tcPr>
            <w:tcW w:w="2835" w:type="dxa"/>
            <w:vAlign w:val="center"/>
          </w:tcPr>
          <w:p w:rsidR="007C5AFD" w:rsidRPr="00770194" w:rsidRDefault="00FC255B" w:rsidP="001E658F">
            <w:pPr>
              <w:jc w:val="center"/>
              <w:rPr>
                <w:rFonts w:ascii="Arial" w:hAnsi="Arial" w:cs="Arial"/>
                <w:sz w:val="20"/>
                <w:szCs w:val="20"/>
                <w:lang w:val="en-US"/>
              </w:rPr>
            </w:pPr>
            <w:r>
              <w:rPr>
                <w:rFonts w:ascii="Arial" w:hAnsi="Arial" w:cs="Arial"/>
                <w:sz w:val="20"/>
                <w:szCs w:val="20"/>
                <w:lang w:val="en-US"/>
              </w:rPr>
              <w:t>CUPE Dalhousie</w:t>
            </w:r>
          </w:p>
        </w:tc>
      </w:tr>
      <w:tr w:rsidR="007C5AFD" w:rsidRPr="00521307" w:rsidTr="00733B04">
        <w:trPr>
          <w:trHeight w:val="529"/>
          <w:jc w:val="center"/>
        </w:trPr>
        <w:tc>
          <w:tcPr>
            <w:tcW w:w="2122" w:type="dxa"/>
            <w:vAlign w:val="center"/>
          </w:tcPr>
          <w:p w:rsidR="007C5AFD" w:rsidRPr="00770194" w:rsidRDefault="007F12FB" w:rsidP="001E658F">
            <w:pPr>
              <w:rPr>
                <w:rFonts w:ascii="Arial" w:hAnsi="Arial" w:cs="Arial"/>
                <w:sz w:val="20"/>
                <w:szCs w:val="20"/>
                <w:lang w:val="en-US"/>
              </w:rPr>
            </w:pPr>
            <w:r>
              <w:rPr>
                <w:rFonts w:ascii="Arial" w:hAnsi="Arial" w:cs="Arial"/>
                <w:sz w:val="20"/>
                <w:szCs w:val="20"/>
                <w:lang w:val="en-US"/>
              </w:rPr>
              <w:t>Jan</w:t>
            </w:r>
            <w:r w:rsidR="007C5AFD" w:rsidRPr="00770194">
              <w:rPr>
                <w:rFonts w:ascii="Arial" w:hAnsi="Arial" w:cs="Arial"/>
                <w:sz w:val="20"/>
                <w:szCs w:val="20"/>
                <w:lang w:val="en-US"/>
              </w:rPr>
              <w:t xml:space="preserve">. </w:t>
            </w:r>
            <w:r w:rsidR="00671F18">
              <w:rPr>
                <w:rFonts w:ascii="Arial" w:hAnsi="Arial" w:cs="Arial"/>
                <w:sz w:val="20"/>
                <w:szCs w:val="20"/>
                <w:lang w:val="en-US"/>
              </w:rPr>
              <w:t>30-31</w:t>
            </w:r>
            <w:r w:rsidR="007C5AFD" w:rsidRPr="00770194">
              <w:rPr>
                <w:rFonts w:ascii="Arial" w:hAnsi="Arial" w:cs="Arial"/>
                <w:sz w:val="20"/>
                <w:szCs w:val="20"/>
                <w:lang w:val="en-US"/>
              </w:rPr>
              <w:t xml:space="preserve">, </w:t>
            </w:r>
            <w:r>
              <w:rPr>
                <w:rFonts w:ascii="Arial" w:hAnsi="Arial" w:cs="Arial"/>
                <w:sz w:val="20"/>
                <w:szCs w:val="20"/>
                <w:lang w:val="en-US"/>
              </w:rPr>
              <w:t>2018</w:t>
            </w:r>
          </w:p>
        </w:tc>
        <w:tc>
          <w:tcPr>
            <w:tcW w:w="3685" w:type="dxa"/>
            <w:vAlign w:val="center"/>
          </w:tcPr>
          <w:p w:rsidR="007C5AFD" w:rsidRPr="00CA5952" w:rsidRDefault="00FC255B" w:rsidP="00770194">
            <w:pPr>
              <w:jc w:val="center"/>
              <w:rPr>
                <w:rFonts w:ascii="Arial" w:hAnsi="Arial" w:cs="Arial"/>
                <w:b/>
                <w:sz w:val="20"/>
                <w:szCs w:val="20"/>
                <w:lang w:eastAsia="ja-JP"/>
              </w:rPr>
            </w:pPr>
            <w:r w:rsidRPr="00CA5952">
              <w:rPr>
                <w:rFonts w:ascii="Arial" w:hAnsi="Arial" w:cs="Arial"/>
                <w:b/>
                <w:sz w:val="20"/>
                <w:szCs w:val="20"/>
                <w:lang w:eastAsia="ja-JP"/>
              </w:rPr>
              <w:t>Duty to Accommodate</w:t>
            </w:r>
          </w:p>
        </w:tc>
        <w:tc>
          <w:tcPr>
            <w:tcW w:w="1701" w:type="dxa"/>
            <w:vAlign w:val="center"/>
          </w:tcPr>
          <w:p w:rsidR="007C5AFD" w:rsidRPr="00770194" w:rsidRDefault="00FC255B" w:rsidP="001E658F">
            <w:pPr>
              <w:jc w:val="center"/>
              <w:rPr>
                <w:rFonts w:ascii="Arial" w:hAnsi="Arial" w:cs="Arial"/>
                <w:sz w:val="20"/>
                <w:szCs w:val="20"/>
              </w:rPr>
            </w:pPr>
            <w:r>
              <w:rPr>
                <w:rFonts w:ascii="Arial" w:hAnsi="Arial" w:cs="Arial"/>
                <w:sz w:val="20"/>
                <w:szCs w:val="20"/>
              </w:rPr>
              <w:t xml:space="preserve">Jan. </w:t>
            </w:r>
            <w:r w:rsidR="00A52003">
              <w:rPr>
                <w:rFonts w:ascii="Arial" w:hAnsi="Arial" w:cs="Arial"/>
                <w:sz w:val="20"/>
                <w:szCs w:val="20"/>
              </w:rPr>
              <w:t>20</w:t>
            </w:r>
            <w:r>
              <w:rPr>
                <w:rFonts w:ascii="Arial" w:hAnsi="Arial" w:cs="Arial"/>
                <w:sz w:val="20"/>
                <w:szCs w:val="20"/>
              </w:rPr>
              <w:t>, 2018</w:t>
            </w:r>
          </w:p>
        </w:tc>
        <w:tc>
          <w:tcPr>
            <w:tcW w:w="2835" w:type="dxa"/>
            <w:vAlign w:val="center"/>
          </w:tcPr>
          <w:p w:rsidR="007C5AFD" w:rsidRPr="00770194" w:rsidRDefault="00191836" w:rsidP="001E658F">
            <w:pPr>
              <w:jc w:val="center"/>
              <w:rPr>
                <w:rFonts w:ascii="Arial" w:hAnsi="Arial" w:cs="Arial"/>
                <w:sz w:val="20"/>
                <w:szCs w:val="20"/>
              </w:rPr>
            </w:pPr>
            <w:r w:rsidRPr="00770194">
              <w:rPr>
                <w:rFonts w:ascii="Arial" w:hAnsi="Arial" w:cs="Arial"/>
                <w:sz w:val="20"/>
                <w:szCs w:val="20"/>
              </w:rPr>
              <w:t>Fredericton Inn</w:t>
            </w:r>
          </w:p>
        </w:tc>
      </w:tr>
      <w:tr w:rsidR="007C5AFD" w:rsidRPr="00752139" w:rsidTr="00733B04">
        <w:trPr>
          <w:trHeight w:val="58"/>
          <w:jc w:val="center"/>
        </w:trPr>
        <w:tc>
          <w:tcPr>
            <w:tcW w:w="2122" w:type="dxa"/>
            <w:vAlign w:val="center"/>
          </w:tcPr>
          <w:p w:rsidR="007C5AFD" w:rsidRPr="00770194" w:rsidRDefault="00C61350" w:rsidP="00BC33C5">
            <w:pPr>
              <w:pStyle w:val="NoSpacing"/>
              <w:rPr>
                <w:rFonts w:ascii="Arial" w:hAnsi="Arial" w:cs="Arial"/>
                <w:sz w:val="20"/>
                <w:szCs w:val="20"/>
              </w:rPr>
            </w:pPr>
            <w:r>
              <w:rPr>
                <w:rFonts w:ascii="Arial" w:hAnsi="Arial" w:cs="Arial"/>
                <w:sz w:val="20"/>
                <w:szCs w:val="20"/>
              </w:rPr>
              <w:t>Feb. 1-2,</w:t>
            </w:r>
            <w:r w:rsidR="007C5AFD" w:rsidRPr="00770194">
              <w:rPr>
                <w:rFonts w:ascii="Arial" w:hAnsi="Arial" w:cs="Arial"/>
                <w:sz w:val="20"/>
                <w:szCs w:val="20"/>
              </w:rPr>
              <w:t xml:space="preserve"> </w:t>
            </w:r>
            <w:r w:rsidR="007F12FB">
              <w:rPr>
                <w:rFonts w:ascii="Arial" w:hAnsi="Arial" w:cs="Arial"/>
                <w:sz w:val="20"/>
                <w:szCs w:val="20"/>
              </w:rPr>
              <w:t>2018</w:t>
            </w:r>
          </w:p>
        </w:tc>
        <w:tc>
          <w:tcPr>
            <w:tcW w:w="3685" w:type="dxa"/>
            <w:vAlign w:val="center"/>
          </w:tcPr>
          <w:p w:rsidR="007C5AFD" w:rsidRPr="00CA5952" w:rsidRDefault="00A848E9" w:rsidP="00FE188F">
            <w:pPr>
              <w:pStyle w:val="ListParagraph"/>
              <w:spacing w:before="240"/>
              <w:ind w:left="-82"/>
              <w:jc w:val="center"/>
              <w:rPr>
                <w:rFonts w:ascii="Arial" w:hAnsi="Arial" w:cs="Arial"/>
                <w:b/>
                <w:sz w:val="20"/>
                <w:szCs w:val="20"/>
                <w:lang w:val="fr-CA"/>
              </w:rPr>
            </w:pPr>
            <w:r w:rsidRPr="00CA5952">
              <w:rPr>
                <w:rFonts w:ascii="Arial" w:hAnsi="Arial" w:cs="Arial"/>
                <w:b/>
                <w:sz w:val="20"/>
                <w:szCs w:val="20"/>
                <w:lang w:val="fr-CA"/>
              </w:rPr>
              <w:t>Agents financiers</w:t>
            </w:r>
          </w:p>
          <w:p w:rsidR="00FC255B" w:rsidRPr="00CA5952" w:rsidRDefault="00FC255B" w:rsidP="001E658F">
            <w:pPr>
              <w:pStyle w:val="ListParagraph"/>
              <w:ind w:left="-82"/>
              <w:jc w:val="center"/>
              <w:rPr>
                <w:rFonts w:ascii="Arial" w:hAnsi="Arial" w:cs="Arial"/>
                <w:b/>
                <w:sz w:val="20"/>
                <w:szCs w:val="20"/>
                <w:lang w:val="fr-CA"/>
              </w:rPr>
            </w:pPr>
          </w:p>
        </w:tc>
        <w:tc>
          <w:tcPr>
            <w:tcW w:w="1701" w:type="dxa"/>
            <w:vAlign w:val="center"/>
          </w:tcPr>
          <w:p w:rsidR="007C5AFD" w:rsidRPr="00770194" w:rsidRDefault="00FC255B" w:rsidP="001E658F">
            <w:pPr>
              <w:jc w:val="center"/>
              <w:rPr>
                <w:rFonts w:ascii="Arial" w:hAnsi="Arial" w:cs="Arial"/>
                <w:sz w:val="20"/>
                <w:szCs w:val="20"/>
              </w:rPr>
            </w:pPr>
            <w:r>
              <w:rPr>
                <w:rFonts w:ascii="Arial" w:hAnsi="Arial" w:cs="Arial"/>
                <w:sz w:val="20"/>
                <w:szCs w:val="20"/>
              </w:rPr>
              <w:t>Jan. 2</w:t>
            </w:r>
            <w:r w:rsidR="00A52003">
              <w:rPr>
                <w:rFonts w:ascii="Arial" w:hAnsi="Arial" w:cs="Arial"/>
                <w:sz w:val="20"/>
                <w:szCs w:val="20"/>
              </w:rPr>
              <w:t>2</w:t>
            </w:r>
            <w:r>
              <w:rPr>
                <w:rFonts w:ascii="Arial" w:hAnsi="Arial" w:cs="Arial"/>
                <w:sz w:val="20"/>
                <w:szCs w:val="20"/>
              </w:rPr>
              <w:t>, 2018</w:t>
            </w:r>
          </w:p>
        </w:tc>
        <w:tc>
          <w:tcPr>
            <w:tcW w:w="2835" w:type="dxa"/>
            <w:vAlign w:val="center"/>
          </w:tcPr>
          <w:p w:rsidR="007C5AFD" w:rsidRPr="00FC255B" w:rsidRDefault="00FC255B" w:rsidP="007F6123">
            <w:pPr>
              <w:jc w:val="center"/>
              <w:rPr>
                <w:rFonts w:ascii="Arial" w:hAnsi="Arial" w:cs="Arial"/>
                <w:sz w:val="20"/>
                <w:szCs w:val="20"/>
                <w:lang w:val="fr-CA"/>
              </w:rPr>
            </w:pPr>
            <w:r w:rsidRPr="00FC255B">
              <w:rPr>
                <w:rFonts w:ascii="Arial" w:hAnsi="Arial" w:cs="Arial"/>
                <w:sz w:val="20"/>
                <w:szCs w:val="20"/>
                <w:lang w:val="fr-CA"/>
              </w:rPr>
              <w:t>Villégiature Deux Rivières, Tracadie, N</w:t>
            </w:r>
            <w:r>
              <w:rPr>
                <w:rFonts w:ascii="Arial" w:hAnsi="Arial" w:cs="Arial"/>
                <w:sz w:val="20"/>
                <w:szCs w:val="20"/>
                <w:lang w:val="fr-CA"/>
              </w:rPr>
              <w:t>B</w:t>
            </w:r>
          </w:p>
        </w:tc>
      </w:tr>
      <w:tr w:rsidR="007C5AFD" w:rsidRPr="00521307" w:rsidTr="00733B04">
        <w:trPr>
          <w:trHeight w:val="58"/>
          <w:jc w:val="center"/>
        </w:trPr>
        <w:tc>
          <w:tcPr>
            <w:tcW w:w="2122" w:type="dxa"/>
            <w:vAlign w:val="center"/>
          </w:tcPr>
          <w:p w:rsidR="007C5AFD" w:rsidRPr="00770194" w:rsidRDefault="00C61350" w:rsidP="001E658F">
            <w:pPr>
              <w:rPr>
                <w:rFonts w:ascii="Arial" w:hAnsi="Arial" w:cs="Arial"/>
                <w:sz w:val="20"/>
                <w:szCs w:val="20"/>
                <w:lang w:val="en-US"/>
              </w:rPr>
            </w:pPr>
            <w:r>
              <w:rPr>
                <w:rFonts w:ascii="Arial" w:hAnsi="Arial" w:cs="Arial"/>
                <w:sz w:val="20"/>
                <w:szCs w:val="20"/>
                <w:lang w:val="en-US"/>
              </w:rPr>
              <w:t>Feb. 8-9,</w:t>
            </w:r>
            <w:r w:rsidR="007C5AFD" w:rsidRPr="00770194">
              <w:rPr>
                <w:rFonts w:ascii="Arial" w:hAnsi="Arial" w:cs="Arial"/>
                <w:sz w:val="20"/>
                <w:szCs w:val="20"/>
                <w:lang w:val="en-US"/>
              </w:rPr>
              <w:t xml:space="preserve"> </w:t>
            </w:r>
            <w:r w:rsidR="007F12FB">
              <w:rPr>
                <w:rFonts w:ascii="Arial" w:hAnsi="Arial" w:cs="Arial"/>
                <w:sz w:val="20"/>
                <w:szCs w:val="20"/>
                <w:lang w:val="en-US"/>
              </w:rPr>
              <w:t>2018</w:t>
            </w:r>
          </w:p>
        </w:tc>
        <w:tc>
          <w:tcPr>
            <w:tcW w:w="3685" w:type="dxa"/>
            <w:vAlign w:val="center"/>
          </w:tcPr>
          <w:p w:rsidR="00A52003" w:rsidRPr="00CA5952" w:rsidRDefault="00FC255B" w:rsidP="001E658F">
            <w:pPr>
              <w:pStyle w:val="ListParagraph"/>
              <w:spacing w:after="20"/>
              <w:ind w:left="-82"/>
              <w:jc w:val="center"/>
              <w:rPr>
                <w:rFonts w:ascii="Arial" w:hAnsi="Arial" w:cs="Arial"/>
                <w:b/>
                <w:sz w:val="20"/>
                <w:szCs w:val="20"/>
                <w:lang w:val="en-US"/>
              </w:rPr>
            </w:pPr>
            <w:r w:rsidRPr="00CA5952">
              <w:rPr>
                <w:rFonts w:ascii="Arial" w:hAnsi="Arial" w:cs="Arial"/>
                <w:b/>
                <w:sz w:val="20"/>
                <w:szCs w:val="20"/>
                <w:lang w:val="en-US"/>
              </w:rPr>
              <w:t xml:space="preserve">How Bargaining Works / </w:t>
            </w:r>
          </w:p>
          <w:p w:rsidR="00065471" w:rsidRPr="00CA5952" w:rsidRDefault="00FC255B" w:rsidP="001E658F">
            <w:pPr>
              <w:pStyle w:val="ListParagraph"/>
              <w:spacing w:after="20"/>
              <w:ind w:left="-82"/>
              <w:jc w:val="center"/>
              <w:rPr>
                <w:rFonts w:ascii="Arial" w:hAnsi="Arial" w:cs="Arial"/>
                <w:b/>
                <w:sz w:val="20"/>
                <w:szCs w:val="20"/>
                <w:lang w:val="en-US"/>
              </w:rPr>
            </w:pPr>
            <w:r w:rsidRPr="00CA5952">
              <w:rPr>
                <w:rFonts w:ascii="Arial" w:hAnsi="Arial" w:cs="Arial"/>
                <w:b/>
                <w:sz w:val="20"/>
                <w:szCs w:val="20"/>
                <w:lang w:val="en-US"/>
              </w:rPr>
              <w:t>Mobilizing for Bargaining</w:t>
            </w:r>
          </w:p>
        </w:tc>
        <w:tc>
          <w:tcPr>
            <w:tcW w:w="1701" w:type="dxa"/>
            <w:vAlign w:val="center"/>
          </w:tcPr>
          <w:p w:rsidR="007C5AFD" w:rsidRPr="00770194" w:rsidRDefault="00FC255B" w:rsidP="001E658F">
            <w:pPr>
              <w:jc w:val="center"/>
              <w:rPr>
                <w:rFonts w:ascii="Arial" w:hAnsi="Arial" w:cs="Arial"/>
                <w:sz w:val="20"/>
                <w:szCs w:val="20"/>
                <w:lang w:val="en-US"/>
              </w:rPr>
            </w:pPr>
            <w:r>
              <w:rPr>
                <w:rFonts w:ascii="Arial" w:hAnsi="Arial" w:cs="Arial"/>
                <w:sz w:val="20"/>
                <w:szCs w:val="20"/>
                <w:lang w:val="en-US"/>
              </w:rPr>
              <w:t>Jan. 29, 2018</w:t>
            </w:r>
          </w:p>
        </w:tc>
        <w:tc>
          <w:tcPr>
            <w:tcW w:w="2835" w:type="dxa"/>
            <w:vAlign w:val="center"/>
          </w:tcPr>
          <w:p w:rsidR="0089181E" w:rsidRPr="00770194" w:rsidRDefault="00FC255B" w:rsidP="0089181E">
            <w:pPr>
              <w:pStyle w:val="ListParagraph"/>
              <w:spacing w:after="20"/>
              <w:ind w:left="-82"/>
              <w:jc w:val="center"/>
              <w:rPr>
                <w:rFonts w:ascii="Arial" w:hAnsi="Arial" w:cs="Arial"/>
                <w:sz w:val="20"/>
                <w:szCs w:val="20"/>
                <w:lang w:val="en-US"/>
              </w:rPr>
            </w:pPr>
            <w:r>
              <w:rPr>
                <w:rFonts w:ascii="Arial" w:hAnsi="Arial" w:cs="Arial"/>
                <w:sz w:val="20"/>
                <w:szCs w:val="20"/>
                <w:lang w:val="en-US"/>
              </w:rPr>
              <w:t>CUPE Saint John</w:t>
            </w:r>
          </w:p>
        </w:tc>
      </w:tr>
      <w:tr w:rsidR="0093390A" w:rsidRPr="00521307" w:rsidTr="00733B04">
        <w:trPr>
          <w:trHeight w:val="58"/>
          <w:jc w:val="center"/>
        </w:trPr>
        <w:tc>
          <w:tcPr>
            <w:tcW w:w="2122" w:type="dxa"/>
            <w:shd w:val="clear" w:color="auto" w:fill="FFFFFF" w:themeFill="background1"/>
            <w:vAlign w:val="center"/>
          </w:tcPr>
          <w:p w:rsidR="0093390A" w:rsidRPr="00770194" w:rsidRDefault="00C61350" w:rsidP="001E658F">
            <w:pPr>
              <w:rPr>
                <w:rFonts w:ascii="Arial" w:hAnsi="Arial" w:cs="Arial"/>
                <w:sz w:val="20"/>
                <w:szCs w:val="20"/>
                <w:lang w:val="en-US"/>
              </w:rPr>
            </w:pPr>
            <w:r>
              <w:rPr>
                <w:rFonts w:ascii="Arial" w:hAnsi="Arial" w:cs="Arial"/>
                <w:sz w:val="20"/>
                <w:szCs w:val="20"/>
                <w:lang w:val="en-US"/>
              </w:rPr>
              <w:t>Feb. 15-16</w:t>
            </w:r>
            <w:r w:rsidR="0093390A" w:rsidRPr="00770194">
              <w:rPr>
                <w:rFonts w:ascii="Arial" w:hAnsi="Arial" w:cs="Arial"/>
                <w:sz w:val="20"/>
                <w:szCs w:val="20"/>
                <w:lang w:val="en-US"/>
              </w:rPr>
              <w:t xml:space="preserve">, </w:t>
            </w:r>
            <w:r w:rsidR="007F12FB">
              <w:rPr>
                <w:rFonts w:ascii="Arial" w:hAnsi="Arial" w:cs="Arial"/>
                <w:sz w:val="20"/>
                <w:szCs w:val="20"/>
                <w:lang w:val="en-US"/>
              </w:rPr>
              <w:t>2018</w:t>
            </w:r>
          </w:p>
        </w:tc>
        <w:tc>
          <w:tcPr>
            <w:tcW w:w="3685" w:type="dxa"/>
            <w:shd w:val="clear" w:color="auto" w:fill="FFFFFF" w:themeFill="background1"/>
            <w:vAlign w:val="center"/>
          </w:tcPr>
          <w:p w:rsidR="0093390A" w:rsidRPr="00CA5952" w:rsidRDefault="00FC255B" w:rsidP="001E658F">
            <w:pPr>
              <w:pStyle w:val="ListParagraph"/>
              <w:spacing w:after="20"/>
              <w:ind w:left="-82"/>
              <w:jc w:val="center"/>
              <w:rPr>
                <w:rFonts w:ascii="Arial" w:hAnsi="Arial" w:cs="Arial"/>
                <w:b/>
                <w:sz w:val="20"/>
                <w:szCs w:val="20"/>
                <w:lang w:val="en-US"/>
              </w:rPr>
            </w:pPr>
            <w:r w:rsidRPr="00CA5952">
              <w:rPr>
                <w:rFonts w:ascii="Arial" w:hAnsi="Arial" w:cs="Arial"/>
                <w:b/>
                <w:sz w:val="20"/>
                <w:szCs w:val="20"/>
                <w:lang w:val="en-US"/>
              </w:rPr>
              <w:t>Intro</w:t>
            </w:r>
            <w:r w:rsidR="00A52003" w:rsidRPr="00CA5952">
              <w:rPr>
                <w:rFonts w:ascii="Arial" w:hAnsi="Arial" w:cs="Arial"/>
                <w:b/>
                <w:sz w:val="20"/>
                <w:szCs w:val="20"/>
                <w:lang w:val="en-US"/>
              </w:rPr>
              <w:t>duction</w:t>
            </w:r>
            <w:r w:rsidRPr="00CA5952">
              <w:rPr>
                <w:rFonts w:ascii="Arial" w:hAnsi="Arial" w:cs="Arial"/>
                <w:b/>
                <w:sz w:val="20"/>
                <w:szCs w:val="20"/>
                <w:lang w:val="en-US"/>
              </w:rPr>
              <w:t xml:space="preserve"> </w:t>
            </w:r>
            <w:r w:rsidR="00A848E9" w:rsidRPr="00CA5952">
              <w:rPr>
                <w:rFonts w:ascii="Arial" w:hAnsi="Arial" w:cs="Arial"/>
                <w:b/>
                <w:sz w:val="20"/>
                <w:szCs w:val="20"/>
                <w:lang w:val="en-US"/>
              </w:rPr>
              <w:t>to Stewarding</w:t>
            </w:r>
          </w:p>
        </w:tc>
        <w:tc>
          <w:tcPr>
            <w:tcW w:w="1701" w:type="dxa"/>
            <w:shd w:val="clear" w:color="auto" w:fill="FFFFFF" w:themeFill="background1"/>
            <w:vAlign w:val="center"/>
          </w:tcPr>
          <w:p w:rsidR="0093390A" w:rsidRPr="00770194" w:rsidRDefault="00FC255B" w:rsidP="001E658F">
            <w:pPr>
              <w:jc w:val="center"/>
              <w:rPr>
                <w:rFonts w:ascii="Arial" w:hAnsi="Arial" w:cs="Arial"/>
                <w:sz w:val="20"/>
                <w:szCs w:val="20"/>
                <w:lang w:val="en-US"/>
              </w:rPr>
            </w:pPr>
            <w:r>
              <w:rPr>
                <w:rFonts w:ascii="Arial" w:hAnsi="Arial" w:cs="Arial"/>
                <w:sz w:val="20"/>
                <w:szCs w:val="20"/>
                <w:lang w:val="en-US"/>
              </w:rPr>
              <w:t>Feb. 5, 2018</w:t>
            </w:r>
          </w:p>
        </w:tc>
        <w:tc>
          <w:tcPr>
            <w:tcW w:w="2835" w:type="dxa"/>
            <w:shd w:val="clear" w:color="auto" w:fill="FFFFFF" w:themeFill="background1"/>
            <w:vAlign w:val="center"/>
          </w:tcPr>
          <w:p w:rsidR="00FC255B" w:rsidRDefault="00FC255B" w:rsidP="00FC255B">
            <w:pPr>
              <w:jc w:val="center"/>
              <w:rPr>
                <w:rFonts w:ascii="Arial" w:hAnsi="Arial" w:cs="Arial"/>
                <w:sz w:val="20"/>
                <w:szCs w:val="20"/>
                <w:lang w:val="en-US"/>
              </w:rPr>
            </w:pPr>
          </w:p>
          <w:p w:rsidR="0093390A" w:rsidRDefault="00FC255B" w:rsidP="00FC255B">
            <w:pPr>
              <w:jc w:val="center"/>
              <w:rPr>
                <w:rFonts w:ascii="Arial" w:hAnsi="Arial" w:cs="Arial"/>
                <w:sz w:val="20"/>
                <w:szCs w:val="20"/>
                <w:lang w:val="en-US"/>
              </w:rPr>
            </w:pPr>
            <w:r>
              <w:rPr>
                <w:rFonts w:ascii="Arial" w:hAnsi="Arial" w:cs="Arial"/>
                <w:sz w:val="20"/>
                <w:szCs w:val="20"/>
                <w:lang w:val="en-US"/>
              </w:rPr>
              <w:t>CUPE Bathurst</w:t>
            </w:r>
          </w:p>
          <w:p w:rsidR="00FC255B" w:rsidRPr="00770194" w:rsidRDefault="00FC255B" w:rsidP="001E658F">
            <w:pPr>
              <w:jc w:val="center"/>
              <w:rPr>
                <w:rFonts w:ascii="Arial" w:hAnsi="Arial" w:cs="Arial"/>
                <w:sz w:val="20"/>
                <w:szCs w:val="20"/>
                <w:lang w:val="en-US"/>
              </w:rPr>
            </w:pPr>
          </w:p>
        </w:tc>
      </w:tr>
      <w:tr w:rsidR="007C5AFD" w:rsidRPr="00521307" w:rsidTr="00733B04">
        <w:trPr>
          <w:trHeight w:val="58"/>
          <w:jc w:val="center"/>
        </w:trPr>
        <w:tc>
          <w:tcPr>
            <w:tcW w:w="2122" w:type="dxa"/>
            <w:shd w:val="clear" w:color="auto" w:fill="FFFFFF" w:themeFill="background1"/>
            <w:vAlign w:val="center"/>
          </w:tcPr>
          <w:p w:rsidR="007C5AFD" w:rsidRPr="00770194" w:rsidRDefault="00C61350" w:rsidP="001E658F">
            <w:pPr>
              <w:rPr>
                <w:rFonts w:ascii="Arial" w:hAnsi="Arial" w:cs="Arial"/>
                <w:sz w:val="20"/>
                <w:szCs w:val="20"/>
                <w:lang w:val="en-US"/>
              </w:rPr>
            </w:pPr>
            <w:r>
              <w:rPr>
                <w:rFonts w:ascii="Arial" w:hAnsi="Arial" w:cs="Arial"/>
                <w:sz w:val="20"/>
                <w:szCs w:val="20"/>
                <w:lang w:val="en-US"/>
              </w:rPr>
              <w:t>Feb. 20-21</w:t>
            </w:r>
            <w:r w:rsidR="00065471" w:rsidRPr="00770194">
              <w:rPr>
                <w:rFonts w:ascii="Arial" w:hAnsi="Arial" w:cs="Arial"/>
                <w:sz w:val="20"/>
                <w:szCs w:val="20"/>
                <w:lang w:val="en-US"/>
              </w:rPr>
              <w:t>,</w:t>
            </w:r>
            <w:r w:rsidR="007C5AFD" w:rsidRPr="00770194">
              <w:rPr>
                <w:rFonts w:ascii="Arial" w:hAnsi="Arial" w:cs="Arial"/>
                <w:sz w:val="20"/>
                <w:szCs w:val="20"/>
                <w:lang w:val="en-US"/>
              </w:rPr>
              <w:t xml:space="preserve"> </w:t>
            </w:r>
            <w:r w:rsidR="007F12FB">
              <w:rPr>
                <w:rFonts w:ascii="Arial" w:hAnsi="Arial" w:cs="Arial"/>
                <w:sz w:val="20"/>
                <w:szCs w:val="20"/>
                <w:lang w:val="en-US"/>
              </w:rPr>
              <w:t>2018</w:t>
            </w:r>
          </w:p>
        </w:tc>
        <w:tc>
          <w:tcPr>
            <w:tcW w:w="3685" w:type="dxa"/>
            <w:shd w:val="clear" w:color="auto" w:fill="FFFFFF" w:themeFill="background1"/>
            <w:vAlign w:val="center"/>
          </w:tcPr>
          <w:p w:rsidR="00065471" w:rsidRPr="00CA5952" w:rsidRDefault="00FC255B" w:rsidP="001E658F">
            <w:pPr>
              <w:pStyle w:val="ListParagraph"/>
              <w:spacing w:after="20"/>
              <w:ind w:left="-82"/>
              <w:jc w:val="center"/>
              <w:rPr>
                <w:rFonts w:ascii="Arial" w:hAnsi="Arial" w:cs="Arial"/>
                <w:b/>
                <w:sz w:val="20"/>
                <w:szCs w:val="20"/>
                <w:lang w:val="en-US"/>
              </w:rPr>
            </w:pPr>
            <w:r w:rsidRPr="00CA5952">
              <w:rPr>
                <w:rFonts w:ascii="Arial" w:hAnsi="Arial" w:cs="Arial"/>
                <w:b/>
                <w:sz w:val="20"/>
                <w:szCs w:val="20"/>
                <w:lang w:val="en-US"/>
              </w:rPr>
              <w:t>Leadership Basics for Executives</w:t>
            </w:r>
          </w:p>
        </w:tc>
        <w:tc>
          <w:tcPr>
            <w:tcW w:w="1701" w:type="dxa"/>
            <w:shd w:val="clear" w:color="auto" w:fill="FFFFFF" w:themeFill="background1"/>
            <w:vAlign w:val="center"/>
          </w:tcPr>
          <w:p w:rsidR="007C5AFD" w:rsidRPr="00770194" w:rsidRDefault="00C35064" w:rsidP="001E658F">
            <w:pPr>
              <w:jc w:val="center"/>
              <w:rPr>
                <w:rFonts w:ascii="Arial" w:hAnsi="Arial" w:cs="Arial"/>
                <w:sz w:val="20"/>
                <w:szCs w:val="20"/>
                <w:lang w:val="en-US"/>
              </w:rPr>
            </w:pPr>
            <w:r>
              <w:rPr>
                <w:rFonts w:ascii="Arial" w:hAnsi="Arial" w:cs="Arial"/>
                <w:sz w:val="20"/>
                <w:szCs w:val="20"/>
                <w:lang w:val="en-US"/>
              </w:rPr>
              <w:t xml:space="preserve">Feb. </w:t>
            </w:r>
            <w:r w:rsidR="00A153E1">
              <w:rPr>
                <w:rFonts w:ascii="Arial" w:hAnsi="Arial" w:cs="Arial"/>
                <w:sz w:val="20"/>
                <w:szCs w:val="20"/>
                <w:lang w:val="en-US"/>
              </w:rPr>
              <w:t>10</w:t>
            </w:r>
            <w:r>
              <w:rPr>
                <w:rFonts w:ascii="Arial" w:hAnsi="Arial" w:cs="Arial"/>
                <w:sz w:val="20"/>
                <w:szCs w:val="20"/>
                <w:lang w:val="en-US"/>
              </w:rPr>
              <w:t>, 2018</w:t>
            </w:r>
          </w:p>
        </w:tc>
        <w:tc>
          <w:tcPr>
            <w:tcW w:w="2835" w:type="dxa"/>
            <w:shd w:val="clear" w:color="auto" w:fill="FFFFFF" w:themeFill="background1"/>
            <w:vAlign w:val="center"/>
          </w:tcPr>
          <w:p w:rsidR="007C5AFD" w:rsidRDefault="00C35064" w:rsidP="00A52003">
            <w:pPr>
              <w:spacing w:before="240"/>
              <w:jc w:val="center"/>
              <w:rPr>
                <w:rFonts w:ascii="Arial" w:hAnsi="Arial" w:cs="Arial"/>
                <w:sz w:val="20"/>
                <w:szCs w:val="20"/>
                <w:lang w:val="en-US"/>
              </w:rPr>
            </w:pPr>
            <w:r>
              <w:rPr>
                <w:rFonts w:ascii="Arial" w:hAnsi="Arial" w:cs="Arial"/>
                <w:sz w:val="20"/>
                <w:szCs w:val="20"/>
                <w:lang w:val="en-US"/>
              </w:rPr>
              <w:t>Days Inn &amp; Suites Moncton</w:t>
            </w:r>
          </w:p>
          <w:p w:rsidR="00C35064" w:rsidRPr="00770194" w:rsidRDefault="00C35064" w:rsidP="001E658F">
            <w:pPr>
              <w:jc w:val="center"/>
              <w:rPr>
                <w:rFonts w:ascii="Arial" w:hAnsi="Arial" w:cs="Arial"/>
                <w:sz w:val="20"/>
                <w:szCs w:val="20"/>
                <w:lang w:val="en-US"/>
              </w:rPr>
            </w:pPr>
          </w:p>
        </w:tc>
      </w:tr>
      <w:tr w:rsidR="007C5AFD" w:rsidRPr="00521307" w:rsidTr="00BE363D">
        <w:trPr>
          <w:trHeight w:val="569"/>
          <w:jc w:val="center"/>
        </w:trPr>
        <w:tc>
          <w:tcPr>
            <w:tcW w:w="2122" w:type="dxa"/>
            <w:vAlign w:val="center"/>
          </w:tcPr>
          <w:p w:rsidR="007C5AFD" w:rsidRPr="00770194" w:rsidRDefault="00C61350" w:rsidP="001E658F">
            <w:pPr>
              <w:rPr>
                <w:rFonts w:ascii="Arial" w:hAnsi="Arial" w:cs="Arial"/>
                <w:sz w:val="20"/>
                <w:szCs w:val="20"/>
                <w:lang w:val="en-US"/>
              </w:rPr>
            </w:pPr>
            <w:r>
              <w:rPr>
                <w:rFonts w:ascii="Arial" w:hAnsi="Arial" w:cs="Arial"/>
                <w:sz w:val="20"/>
                <w:szCs w:val="20"/>
                <w:lang w:val="en-US"/>
              </w:rPr>
              <w:t>March 6-7</w:t>
            </w:r>
            <w:r w:rsidR="00065471" w:rsidRPr="00770194">
              <w:rPr>
                <w:rFonts w:ascii="Arial" w:hAnsi="Arial" w:cs="Arial"/>
                <w:sz w:val="20"/>
                <w:szCs w:val="20"/>
                <w:lang w:val="en-US"/>
              </w:rPr>
              <w:t xml:space="preserve">, </w:t>
            </w:r>
            <w:r w:rsidR="007F12FB">
              <w:rPr>
                <w:rFonts w:ascii="Arial" w:hAnsi="Arial" w:cs="Arial"/>
                <w:sz w:val="20"/>
                <w:szCs w:val="20"/>
                <w:lang w:val="en-US"/>
              </w:rPr>
              <w:t>2018</w:t>
            </w:r>
          </w:p>
        </w:tc>
        <w:tc>
          <w:tcPr>
            <w:tcW w:w="3685" w:type="dxa"/>
            <w:vAlign w:val="center"/>
          </w:tcPr>
          <w:p w:rsidR="00062C49" w:rsidRPr="00CA5952" w:rsidRDefault="00C35064" w:rsidP="00BE363D">
            <w:pPr>
              <w:pStyle w:val="ListParagraph"/>
              <w:ind w:left="-82"/>
              <w:jc w:val="center"/>
              <w:rPr>
                <w:rFonts w:ascii="Arial" w:hAnsi="Arial" w:cs="Arial"/>
                <w:b/>
                <w:sz w:val="20"/>
                <w:szCs w:val="20"/>
                <w:lang w:val="en-US"/>
              </w:rPr>
            </w:pPr>
            <w:r w:rsidRPr="00CA5952">
              <w:rPr>
                <w:rFonts w:ascii="Arial" w:hAnsi="Arial" w:cs="Arial"/>
                <w:b/>
                <w:sz w:val="20"/>
                <w:szCs w:val="20"/>
                <w:lang w:val="en-US"/>
              </w:rPr>
              <w:t>Financial Officer</w:t>
            </w:r>
          </w:p>
        </w:tc>
        <w:tc>
          <w:tcPr>
            <w:tcW w:w="1701" w:type="dxa"/>
            <w:vAlign w:val="center"/>
          </w:tcPr>
          <w:p w:rsidR="007C5AFD" w:rsidRPr="00770194" w:rsidRDefault="00C35064" w:rsidP="001E658F">
            <w:pPr>
              <w:jc w:val="center"/>
              <w:rPr>
                <w:rFonts w:ascii="Arial" w:hAnsi="Arial" w:cs="Arial"/>
                <w:sz w:val="20"/>
                <w:szCs w:val="20"/>
                <w:lang w:val="en-US"/>
              </w:rPr>
            </w:pPr>
            <w:r>
              <w:rPr>
                <w:rFonts w:ascii="Arial" w:hAnsi="Arial" w:cs="Arial"/>
                <w:sz w:val="20"/>
                <w:szCs w:val="20"/>
                <w:lang w:val="en-US"/>
              </w:rPr>
              <w:t>Feb. 2</w:t>
            </w:r>
            <w:r w:rsidR="00A52003">
              <w:rPr>
                <w:rFonts w:ascii="Arial" w:hAnsi="Arial" w:cs="Arial"/>
                <w:sz w:val="20"/>
                <w:szCs w:val="20"/>
                <w:lang w:val="en-US"/>
              </w:rPr>
              <w:t>4</w:t>
            </w:r>
            <w:r>
              <w:rPr>
                <w:rFonts w:ascii="Arial" w:hAnsi="Arial" w:cs="Arial"/>
                <w:sz w:val="20"/>
                <w:szCs w:val="20"/>
                <w:lang w:val="en-US"/>
              </w:rPr>
              <w:t>, 2018</w:t>
            </w:r>
          </w:p>
        </w:tc>
        <w:tc>
          <w:tcPr>
            <w:tcW w:w="2835" w:type="dxa"/>
            <w:vAlign w:val="center"/>
          </w:tcPr>
          <w:p w:rsidR="007C5AFD" w:rsidRPr="00770194" w:rsidRDefault="00C35064" w:rsidP="00CA5952">
            <w:pPr>
              <w:spacing w:before="240"/>
              <w:rPr>
                <w:rFonts w:ascii="Arial" w:hAnsi="Arial" w:cs="Arial"/>
                <w:sz w:val="20"/>
                <w:szCs w:val="20"/>
                <w:lang w:val="en-US"/>
              </w:rPr>
            </w:pPr>
            <w:r>
              <w:rPr>
                <w:rFonts w:ascii="Arial" w:hAnsi="Arial" w:cs="Arial"/>
                <w:sz w:val="20"/>
                <w:szCs w:val="20"/>
                <w:lang w:val="en-US"/>
              </w:rPr>
              <w:t>Fredericton Inn</w:t>
            </w:r>
          </w:p>
        </w:tc>
      </w:tr>
      <w:tr w:rsidR="0093390A" w:rsidRPr="00521307" w:rsidTr="00733B04">
        <w:trPr>
          <w:trHeight w:val="58"/>
          <w:jc w:val="center"/>
        </w:trPr>
        <w:tc>
          <w:tcPr>
            <w:tcW w:w="2122" w:type="dxa"/>
            <w:shd w:val="clear" w:color="auto" w:fill="FFFFFF" w:themeFill="background1"/>
            <w:vAlign w:val="center"/>
          </w:tcPr>
          <w:p w:rsidR="0093390A" w:rsidRPr="00770194" w:rsidRDefault="00C61350" w:rsidP="001E658F">
            <w:pPr>
              <w:rPr>
                <w:rFonts w:ascii="Arial" w:hAnsi="Arial" w:cs="Arial"/>
                <w:sz w:val="20"/>
                <w:szCs w:val="20"/>
                <w:lang w:val="en-US"/>
              </w:rPr>
            </w:pPr>
            <w:r>
              <w:rPr>
                <w:rFonts w:ascii="Arial" w:hAnsi="Arial" w:cs="Arial"/>
                <w:sz w:val="20"/>
                <w:szCs w:val="20"/>
                <w:lang w:val="en-US"/>
              </w:rPr>
              <w:t>Mar. 15-16</w:t>
            </w:r>
            <w:r w:rsidR="0093390A" w:rsidRPr="00770194">
              <w:rPr>
                <w:rFonts w:ascii="Arial" w:hAnsi="Arial" w:cs="Arial"/>
                <w:sz w:val="20"/>
                <w:szCs w:val="20"/>
                <w:lang w:val="en-US"/>
              </w:rPr>
              <w:t xml:space="preserve">, </w:t>
            </w:r>
            <w:r w:rsidR="007F12FB">
              <w:rPr>
                <w:rFonts w:ascii="Arial" w:hAnsi="Arial" w:cs="Arial"/>
                <w:sz w:val="20"/>
                <w:szCs w:val="20"/>
                <w:lang w:val="en-US"/>
              </w:rPr>
              <w:t>2018</w:t>
            </w:r>
          </w:p>
        </w:tc>
        <w:tc>
          <w:tcPr>
            <w:tcW w:w="3685" w:type="dxa"/>
            <w:shd w:val="clear" w:color="auto" w:fill="FFFFFF" w:themeFill="background1"/>
            <w:vAlign w:val="center"/>
          </w:tcPr>
          <w:p w:rsidR="00C35064" w:rsidRPr="00CA5952" w:rsidRDefault="00C35064" w:rsidP="00C35064">
            <w:pPr>
              <w:jc w:val="center"/>
              <w:rPr>
                <w:rFonts w:ascii="Arial" w:hAnsi="Arial" w:cs="Arial"/>
                <w:b/>
                <w:sz w:val="20"/>
                <w:szCs w:val="20"/>
                <w:lang w:val="fr-CA"/>
              </w:rPr>
            </w:pPr>
            <w:r w:rsidRPr="00CA5952">
              <w:rPr>
                <w:rFonts w:ascii="Arial" w:hAnsi="Arial" w:cs="Arial"/>
                <w:b/>
                <w:sz w:val="20"/>
                <w:szCs w:val="20"/>
                <w:lang w:val="fr-CA"/>
              </w:rPr>
              <w:t>Série délégué syndical</w:t>
            </w:r>
          </w:p>
          <w:p w:rsidR="00C35064" w:rsidRPr="00CA5952" w:rsidRDefault="00C35064" w:rsidP="00C35064">
            <w:pPr>
              <w:jc w:val="center"/>
              <w:rPr>
                <w:rFonts w:ascii="Arial" w:hAnsi="Arial" w:cs="Arial"/>
                <w:b/>
                <w:sz w:val="20"/>
                <w:szCs w:val="20"/>
                <w:lang w:val="fr-CA"/>
              </w:rPr>
            </w:pPr>
            <w:r w:rsidRPr="00CA5952">
              <w:rPr>
                <w:rFonts w:ascii="Arial" w:hAnsi="Arial" w:cs="Arial"/>
                <w:b/>
                <w:sz w:val="20"/>
                <w:szCs w:val="20"/>
                <w:lang w:val="fr-CA"/>
              </w:rPr>
              <w:t>Traitement des griefs</w:t>
            </w:r>
            <w:r w:rsidR="00DF01DC" w:rsidRPr="00CA5952">
              <w:rPr>
                <w:rFonts w:ascii="Arial" w:hAnsi="Arial" w:cs="Arial"/>
                <w:b/>
                <w:sz w:val="20"/>
                <w:szCs w:val="20"/>
                <w:lang w:val="fr-CA"/>
              </w:rPr>
              <w:t xml:space="preserve">, </w:t>
            </w:r>
            <w:r w:rsidRPr="00CA5952">
              <w:rPr>
                <w:rFonts w:ascii="Arial" w:hAnsi="Arial" w:cs="Arial"/>
                <w:b/>
                <w:sz w:val="20"/>
                <w:szCs w:val="20"/>
                <w:lang w:val="fr-CA"/>
              </w:rPr>
              <w:t>Discipline et congédiement</w:t>
            </w:r>
            <w:r w:rsidR="00DF01DC" w:rsidRPr="00CA5952">
              <w:rPr>
                <w:rFonts w:ascii="Arial" w:hAnsi="Arial" w:cs="Arial"/>
                <w:b/>
                <w:sz w:val="20"/>
                <w:szCs w:val="20"/>
                <w:lang w:val="fr-CA"/>
              </w:rPr>
              <w:t>,</w:t>
            </w:r>
            <w:r w:rsidRPr="00CA5952">
              <w:rPr>
                <w:rFonts w:ascii="Arial" w:hAnsi="Arial" w:cs="Arial"/>
                <w:b/>
                <w:sz w:val="20"/>
                <w:szCs w:val="20"/>
                <w:lang w:val="fr-CA"/>
              </w:rPr>
              <w:t xml:space="preserve"> Représentation des membres devant la direction</w:t>
            </w:r>
          </w:p>
        </w:tc>
        <w:tc>
          <w:tcPr>
            <w:tcW w:w="1701" w:type="dxa"/>
            <w:shd w:val="clear" w:color="auto" w:fill="FFFFFF" w:themeFill="background1"/>
            <w:vAlign w:val="center"/>
          </w:tcPr>
          <w:p w:rsidR="0093390A" w:rsidRPr="00770194" w:rsidRDefault="00C35064" w:rsidP="001E658F">
            <w:pPr>
              <w:jc w:val="center"/>
              <w:rPr>
                <w:rFonts w:ascii="Arial" w:hAnsi="Arial" w:cs="Arial"/>
                <w:sz w:val="20"/>
                <w:szCs w:val="20"/>
                <w:lang w:val="en-US"/>
              </w:rPr>
            </w:pPr>
            <w:r>
              <w:rPr>
                <w:rFonts w:ascii="Arial" w:hAnsi="Arial" w:cs="Arial"/>
                <w:sz w:val="20"/>
                <w:szCs w:val="20"/>
                <w:lang w:val="en-US"/>
              </w:rPr>
              <w:t>Mar. 5, 2018</w:t>
            </w:r>
          </w:p>
        </w:tc>
        <w:tc>
          <w:tcPr>
            <w:tcW w:w="2835" w:type="dxa"/>
            <w:shd w:val="clear" w:color="auto" w:fill="FFFFFF" w:themeFill="background1"/>
            <w:vAlign w:val="center"/>
          </w:tcPr>
          <w:p w:rsidR="0093390A" w:rsidRPr="00770194" w:rsidRDefault="00C35064" w:rsidP="0093390A">
            <w:pPr>
              <w:pStyle w:val="NoSpacing"/>
              <w:jc w:val="center"/>
              <w:rPr>
                <w:rFonts w:ascii="Arial" w:hAnsi="Arial" w:cs="Arial"/>
                <w:sz w:val="20"/>
                <w:szCs w:val="20"/>
                <w:lang w:val="en-US"/>
              </w:rPr>
            </w:pPr>
            <w:r>
              <w:rPr>
                <w:rFonts w:ascii="Arial" w:hAnsi="Arial" w:cs="Arial"/>
                <w:sz w:val="20"/>
                <w:szCs w:val="20"/>
                <w:lang w:val="en-US"/>
              </w:rPr>
              <w:t>CUPE Edmundston</w:t>
            </w:r>
          </w:p>
        </w:tc>
      </w:tr>
      <w:tr w:rsidR="007C5AFD" w:rsidRPr="00521307" w:rsidTr="00CA5952">
        <w:trPr>
          <w:trHeight w:val="464"/>
          <w:jc w:val="center"/>
        </w:trPr>
        <w:tc>
          <w:tcPr>
            <w:tcW w:w="2122" w:type="dxa"/>
            <w:shd w:val="clear" w:color="auto" w:fill="FFFFFF" w:themeFill="background1"/>
            <w:vAlign w:val="center"/>
          </w:tcPr>
          <w:p w:rsidR="007C5AFD" w:rsidRPr="00770194" w:rsidRDefault="00C61350" w:rsidP="001E658F">
            <w:pPr>
              <w:rPr>
                <w:rFonts w:ascii="Arial" w:hAnsi="Arial" w:cs="Arial"/>
                <w:sz w:val="20"/>
                <w:szCs w:val="20"/>
                <w:lang w:val="en-US"/>
              </w:rPr>
            </w:pPr>
            <w:r>
              <w:rPr>
                <w:rFonts w:ascii="Arial" w:hAnsi="Arial" w:cs="Arial"/>
                <w:sz w:val="20"/>
                <w:szCs w:val="20"/>
                <w:lang w:val="en-US"/>
              </w:rPr>
              <w:t>Mar. 22-23</w:t>
            </w:r>
            <w:r w:rsidR="007C5AFD" w:rsidRPr="00770194">
              <w:rPr>
                <w:rFonts w:ascii="Arial" w:hAnsi="Arial" w:cs="Arial"/>
                <w:sz w:val="20"/>
                <w:szCs w:val="20"/>
                <w:lang w:val="en-US"/>
              </w:rPr>
              <w:t xml:space="preserve">, </w:t>
            </w:r>
            <w:r w:rsidR="007F12FB">
              <w:rPr>
                <w:rFonts w:ascii="Arial" w:hAnsi="Arial" w:cs="Arial"/>
                <w:sz w:val="20"/>
                <w:szCs w:val="20"/>
                <w:lang w:val="en-US"/>
              </w:rPr>
              <w:t>2018</w:t>
            </w:r>
          </w:p>
        </w:tc>
        <w:tc>
          <w:tcPr>
            <w:tcW w:w="3685" w:type="dxa"/>
            <w:shd w:val="clear" w:color="auto" w:fill="FFFFFF" w:themeFill="background1"/>
            <w:vAlign w:val="center"/>
          </w:tcPr>
          <w:p w:rsidR="007C5AFD" w:rsidRPr="00CA5952" w:rsidRDefault="00C35064" w:rsidP="001E658F">
            <w:pPr>
              <w:jc w:val="center"/>
              <w:rPr>
                <w:rFonts w:ascii="Arial" w:hAnsi="Arial" w:cs="Arial"/>
                <w:b/>
                <w:sz w:val="20"/>
                <w:szCs w:val="20"/>
                <w:lang w:val="en-US"/>
              </w:rPr>
            </w:pPr>
            <w:r w:rsidRPr="00CA5952">
              <w:rPr>
                <w:rFonts w:ascii="Arial" w:hAnsi="Arial" w:cs="Arial"/>
                <w:b/>
                <w:sz w:val="20"/>
                <w:szCs w:val="20"/>
                <w:lang w:val="en-US"/>
              </w:rPr>
              <w:t>Leadership Basics for Executives</w:t>
            </w:r>
          </w:p>
        </w:tc>
        <w:tc>
          <w:tcPr>
            <w:tcW w:w="1701" w:type="dxa"/>
            <w:shd w:val="clear" w:color="auto" w:fill="FFFFFF" w:themeFill="background1"/>
            <w:vAlign w:val="center"/>
          </w:tcPr>
          <w:p w:rsidR="007C5AFD" w:rsidRPr="00770194" w:rsidRDefault="00C35064" w:rsidP="001E658F">
            <w:pPr>
              <w:jc w:val="center"/>
              <w:rPr>
                <w:rFonts w:ascii="Arial" w:hAnsi="Arial" w:cs="Arial"/>
                <w:sz w:val="20"/>
                <w:szCs w:val="20"/>
                <w:lang w:val="en-US"/>
              </w:rPr>
            </w:pPr>
            <w:r>
              <w:rPr>
                <w:rFonts w:ascii="Arial" w:hAnsi="Arial" w:cs="Arial"/>
                <w:sz w:val="20"/>
                <w:szCs w:val="20"/>
                <w:lang w:val="en-US"/>
              </w:rPr>
              <w:t>Mar. 12, 2018</w:t>
            </w:r>
          </w:p>
        </w:tc>
        <w:tc>
          <w:tcPr>
            <w:tcW w:w="2835" w:type="dxa"/>
            <w:shd w:val="clear" w:color="auto" w:fill="FFFFFF" w:themeFill="background1"/>
            <w:vAlign w:val="center"/>
          </w:tcPr>
          <w:p w:rsidR="007C5AFD" w:rsidRPr="00770194" w:rsidRDefault="00C35064" w:rsidP="00CA5952">
            <w:pPr>
              <w:jc w:val="center"/>
              <w:rPr>
                <w:rFonts w:ascii="Arial" w:hAnsi="Arial" w:cs="Arial"/>
                <w:sz w:val="20"/>
                <w:szCs w:val="20"/>
                <w:lang w:val="en-US"/>
              </w:rPr>
            </w:pPr>
            <w:r>
              <w:rPr>
                <w:rFonts w:ascii="Arial" w:hAnsi="Arial" w:cs="Arial"/>
                <w:sz w:val="20"/>
                <w:szCs w:val="20"/>
                <w:lang w:val="en-US"/>
              </w:rPr>
              <w:t>Best Western Woodstock</w:t>
            </w:r>
          </w:p>
        </w:tc>
      </w:tr>
      <w:tr w:rsidR="00A51BDD" w:rsidRPr="00521307" w:rsidTr="00733B04">
        <w:trPr>
          <w:trHeight w:val="58"/>
          <w:jc w:val="center"/>
        </w:trPr>
        <w:tc>
          <w:tcPr>
            <w:tcW w:w="2122" w:type="dxa"/>
            <w:vAlign w:val="center"/>
          </w:tcPr>
          <w:p w:rsidR="00A51BDD" w:rsidRPr="00770194" w:rsidRDefault="00C35064" w:rsidP="001E658F">
            <w:pPr>
              <w:rPr>
                <w:rFonts w:ascii="Arial" w:hAnsi="Arial" w:cs="Arial"/>
                <w:sz w:val="20"/>
                <w:szCs w:val="20"/>
                <w:lang w:val="en-US"/>
              </w:rPr>
            </w:pPr>
            <w:r>
              <w:rPr>
                <w:rFonts w:ascii="Arial" w:hAnsi="Arial" w:cs="Arial"/>
                <w:sz w:val="20"/>
                <w:szCs w:val="20"/>
                <w:lang w:val="en-US"/>
              </w:rPr>
              <w:t>Apr</w:t>
            </w:r>
            <w:r w:rsidR="00DF01DC">
              <w:rPr>
                <w:rFonts w:ascii="Arial" w:hAnsi="Arial" w:cs="Arial"/>
                <w:sz w:val="20"/>
                <w:szCs w:val="20"/>
                <w:lang w:val="en-US"/>
              </w:rPr>
              <w:t>il</w:t>
            </w:r>
            <w:r>
              <w:rPr>
                <w:rFonts w:ascii="Arial" w:hAnsi="Arial" w:cs="Arial"/>
                <w:sz w:val="20"/>
                <w:szCs w:val="20"/>
                <w:lang w:val="en-US"/>
              </w:rPr>
              <w:t xml:space="preserve"> 10-11</w:t>
            </w:r>
            <w:r w:rsidR="0093390A" w:rsidRPr="00770194">
              <w:rPr>
                <w:rFonts w:ascii="Arial" w:hAnsi="Arial" w:cs="Arial"/>
                <w:sz w:val="20"/>
                <w:szCs w:val="20"/>
                <w:lang w:val="en-US"/>
              </w:rPr>
              <w:t xml:space="preserve">, </w:t>
            </w:r>
            <w:r w:rsidR="007F12FB">
              <w:rPr>
                <w:rFonts w:ascii="Arial" w:hAnsi="Arial" w:cs="Arial"/>
                <w:sz w:val="20"/>
                <w:szCs w:val="20"/>
                <w:lang w:val="en-US"/>
              </w:rPr>
              <w:t>2018</w:t>
            </w:r>
          </w:p>
        </w:tc>
        <w:tc>
          <w:tcPr>
            <w:tcW w:w="3685" w:type="dxa"/>
            <w:vAlign w:val="center"/>
          </w:tcPr>
          <w:p w:rsidR="00A51BDD" w:rsidRPr="00CA5952" w:rsidRDefault="00C35064" w:rsidP="001E658F">
            <w:pPr>
              <w:pStyle w:val="ListParagraph"/>
              <w:spacing w:after="20"/>
              <w:ind w:left="-82"/>
              <w:jc w:val="center"/>
              <w:rPr>
                <w:rFonts w:ascii="Arial" w:hAnsi="Arial" w:cs="Arial"/>
                <w:b/>
                <w:sz w:val="20"/>
                <w:szCs w:val="20"/>
                <w:lang w:val="fr-CA"/>
              </w:rPr>
            </w:pPr>
            <w:r w:rsidRPr="00CA5952">
              <w:rPr>
                <w:rFonts w:ascii="Arial" w:hAnsi="Arial" w:cs="Arial"/>
                <w:b/>
                <w:sz w:val="20"/>
                <w:szCs w:val="20"/>
                <w:lang w:val="fr-CA"/>
              </w:rPr>
              <w:t>Série délégué syndical</w:t>
            </w:r>
          </w:p>
          <w:p w:rsidR="00C35064" w:rsidRPr="00CA5952" w:rsidRDefault="00C35064" w:rsidP="001E658F">
            <w:pPr>
              <w:pStyle w:val="ListParagraph"/>
              <w:spacing w:after="20"/>
              <w:ind w:left="-82"/>
              <w:jc w:val="center"/>
              <w:rPr>
                <w:rFonts w:ascii="Arial" w:hAnsi="Arial" w:cs="Arial"/>
                <w:b/>
                <w:sz w:val="20"/>
                <w:szCs w:val="20"/>
                <w:lang w:val="fr-CA"/>
              </w:rPr>
            </w:pPr>
            <w:r w:rsidRPr="00CA5952">
              <w:rPr>
                <w:rFonts w:ascii="Arial" w:hAnsi="Arial" w:cs="Arial"/>
                <w:b/>
                <w:sz w:val="20"/>
                <w:szCs w:val="20"/>
                <w:lang w:val="fr-CA"/>
              </w:rPr>
              <w:t>Traitement des griefs</w:t>
            </w:r>
            <w:r w:rsidR="00DF01DC" w:rsidRPr="00CA5952">
              <w:rPr>
                <w:rFonts w:ascii="Arial" w:hAnsi="Arial" w:cs="Arial"/>
                <w:b/>
                <w:sz w:val="20"/>
                <w:szCs w:val="20"/>
                <w:lang w:val="fr-CA"/>
              </w:rPr>
              <w:t xml:space="preserve">, </w:t>
            </w:r>
            <w:r w:rsidRPr="00CA5952">
              <w:rPr>
                <w:rFonts w:ascii="Arial" w:hAnsi="Arial" w:cs="Arial"/>
                <w:b/>
                <w:sz w:val="20"/>
                <w:szCs w:val="20"/>
                <w:lang w:val="fr-CA"/>
              </w:rPr>
              <w:t>Mesures disciplinaires</w:t>
            </w:r>
            <w:r w:rsidR="00733B04" w:rsidRPr="00CA5952">
              <w:rPr>
                <w:rFonts w:ascii="Arial" w:hAnsi="Arial" w:cs="Arial"/>
                <w:b/>
                <w:sz w:val="20"/>
                <w:szCs w:val="20"/>
                <w:lang w:val="fr-CA"/>
              </w:rPr>
              <w:t xml:space="preserve"> et congédiement</w:t>
            </w:r>
            <w:r w:rsidR="00DF01DC" w:rsidRPr="00CA5952">
              <w:rPr>
                <w:rFonts w:ascii="Arial" w:hAnsi="Arial" w:cs="Arial"/>
                <w:b/>
                <w:sz w:val="20"/>
                <w:szCs w:val="20"/>
                <w:lang w:val="fr-CA"/>
              </w:rPr>
              <w:t xml:space="preserve">, </w:t>
            </w:r>
            <w:r w:rsidRPr="00CA5952">
              <w:rPr>
                <w:rFonts w:ascii="Arial" w:hAnsi="Arial" w:cs="Arial"/>
                <w:b/>
                <w:sz w:val="20"/>
                <w:szCs w:val="20"/>
                <w:lang w:val="fr-CA"/>
              </w:rPr>
              <w:t>Représentation des membres devant la direction</w:t>
            </w:r>
          </w:p>
        </w:tc>
        <w:tc>
          <w:tcPr>
            <w:tcW w:w="1701" w:type="dxa"/>
            <w:vAlign w:val="center"/>
          </w:tcPr>
          <w:p w:rsidR="00A51BDD" w:rsidRPr="00770194" w:rsidRDefault="00C35064" w:rsidP="001E658F">
            <w:pPr>
              <w:jc w:val="center"/>
              <w:rPr>
                <w:rFonts w:ascii="Arial" w:hAnsi="Arial" w:cs="Arial"/>
                <w:sz w:val="20"/>
                <w:szCs w:val="20"/>
                <w:lang w:val="en-US"/>
              </w:rPr>
            </w:pPr>
            <w:r>
              <w:rPr>
                <w:rFonts w:ascii="Arial" w:hAnsi="Arial" w:cs="Arial"/>
                <w:sz w:val="20"/>
                <w:szCs w:val="20"/>
                <w:lang w:val="en-US"/>
              </w:rPr>
              <w:t>Mar. 30, 2018</w:t>
            </w:r>
          </w:p>
        </w:tc>
        <w:tc>
          <w:tcPr>
            <w:tcW w:w="2835" w:type="dxa"/>
            <w:vAlign w:val="center"/>
          </w:tcPr>
          <w:p w:rsidR="0093390A" w:rsidRPr="00770194" w:rsidRDefault="008628A5" w:rsidP="001E658F">
            <w:pPr>
              <w:jc w:val="center"/>
              <w:rPr>
                <w:rFonts w:ascii="Arial" w:hAnsi="Arial" w:cs="Arial"/>
                <w:sz w:val="20"/>
                <w:szCs w:val="20"/>
                <w:lang w:val="en-US"/>
              </w:rPr>
            </w:pPr>
            <w:r>
              <w:rPr>
                <w:rFonts w:ascii="Arial" w:hAnsi="Arial" w:cs="Arial"/>
                <w:sz w:val="20"/>
                <w:szCs w:val="20"/>
                <w:lang w:val="en-US"/>
              </w:rPr>
              <w:t>Days Inn &amp; Suites Moncton</w:t>
            </w:r>
          </w:p>
        </w:tc>
      </w:tr>
      <w:tr w:rsidR="00671F18" w:rsidRPr="00521307" w:rsidTr="00733B04">
        <w:trPr>
          <w:trHeight w:val="58"/>
          <w:jc w:val="center"/>
        </w:trPr>
        <w:tc>
          <w:tcPr>
            <w:tcW w:w="2122" w:type="dxa"/>
            <w:vAlign w:val="center"/>
          </w:tcPr>
          <w:p w:rsidR="00671F18" w:rsidRDefault="00671F18" w:rsidP="001E658F">
            <w:pPr>
              <w:rPr>
                <w:rFonts w:ascii="Arial" w:hAnsi="Arial" w:cs="Arial"/>
                <w:sz w:val="20"/>
                <w:szCs w:val="20"/>
                <w:lang w:val="en-US"/>
              </w:rPr>
            </w:pPr>
            <w:r>
              <w:rPr>
                <w:rFonts w:ascii="Arial" w:hAnsi="Arial" w:cs="Arial"/>
                <w:sz w:val="20"/>
                <w:szCs w:val="20"/>
                <w:lang w:val="en-US"/>
              </w:rPr>
              <w:t>April 11-12, 2018</w:t>
            </w:r>
          </w:p>
        </w:tc>
        <w:tc>
          <w:tcPr>
            <w:tcW w:w="3685" w:type="dxa"/>
            <w:vAlign w:val="center"/>
          </w:tcPr>
          <w:p w:rsidR="00671F18" w:rsidRPr="00CA5952" w:rsidRDefault="00671F18" w:rsidP="001E658F">
            <w:pPr>
              <w:pStyle w:val="ListParagraph"/>
              <w:spacing w:after="20"/>
              <w:ind w:left="-82"/>
              <w:jc w:val="center"/>
              <w:rPr>
                <w:rFonts w:ascii="Arial" w:hAnsi="Arial" w:cs="Arial"/>
                <w:b/>
                <w:sz w:val="20"/>
                <w:szCs w:val="20"/>
                <w:lang w:val="en-US"/>
              </w:rPr>
            </w:pPr>
            <w:r w:rsidRPr="00CA5952">
              <w:rPr>
                <w:rFonts w:ascii="Arial" w:hAnsi="Arial" w:cs="Arial"/>
                <w:b/>
                <w:sz w:val="20"/>
                <w:szCs w:val="20"/>
                <w:lang w:val="en-US"/>
              </w:rPr>
              <w:t>Steward Learning Series</w:t>
            </w:r>
          </w:p>
          <w:p w:rsidR="00671F18" w:rsidRPr="00CA5952" w:rsidRDefault="00671F18" w:rsidP="001E658F">
            <w:pPr>
              <w:pStyle w:val="ListParagraph"/>
              <w:spacing w:after="20"/>
              <w:ind w:left="-82"/>
              <w:jc w:val="center"/>
              <w:rPr>
                <w:rFonts w:ascii="Arial" w:hAnsi="Arial" w:cs="Arial"/>
                <w:b/>
                <w:sz w:val="20"/>
                <w:szCs w:val="20"/>
                <w:lang w:val="en-US"/>
              </w:rPr>
            </w:pPr>
            <w:r w:rsidRPr="00CA5952">
              <w:rPr>
                <w:rFonts w:ascii="Arial" w:hAnsi="Arial" w:cs="Arial"/>
                <w:b/>
                <w:sz w:val="20"/>
                <w:szCs w:val="20"/>
                <w:lang w:val="en-US"/>
              </w:rPr>
              <w:t>Mental Health</w:t>
            </w:r>
            <w:r w:rsidR="00DF01DC" w:rsidRPr="00CA5952">
              <w:rPr>
                <w:rFonts w:ascii="Arial" w:hAnsi="Arial" w:cs="Arial"/>
                <w:b/>
                <w:sz w:val="20"/>
                <w:szCs w:val="20"/>
                <w:lang w:val="en-US"/>
              </w:rPr>
              <w:t xml:space="preserve">, </w:t>
            </w:r>
            <w:r w:rsidRPr="00CA5952">
              <w:rPr>
                <w:rFonts w:ascii="Arial" w:hAnsi="Arial" w:cs="Arial"/>
                <w:b/>
                <w:sz w:val="20"/>
                <w:szCs w:val="20"/>
                <w:lang w:val="en-US"/>
              </w:rPr>
              <w:t>What’s Our Duty, Psychologically Healthy Workplaces</w:t>
            </w:r>
          </w:p>
        </w:tc>
        <w:tc>
          <w:tcPr>
            <w:tcW w:w="1701" w:type="dxa"/>
            <w:vAlign w:val="center"/>
          </w:tcPr>
          <w:p w:rsidR="00671F18" w:rsidRDefault="00A52003" w:rsidP="001E658F">
            <w:pPr>
              <w:jc w:val="center"/>
              <w:rPr>
                <w:rFonts w:ascii="Arial" w:hAnsi="Arial" w:cs="Arial"/>
                <w:sz w:val="20"/>
                <w:szCs w:val="20"/>
                <w:lang w:val="en-US"/>
              </w:rPr>
            </w:pPr>
            <w:r>
              <w:rPr>
                <w:rFonts w:ascii="Arial" w:hAnsi="Arial" w:cs="Arial"/>
                <w:sz w:val="20"/>
                <w:szCs w:val="20"/>
                <w:lang w:val="en-US"/>
              </w:rPr>
              <w:t>April 1</w:t>
            </w:r>
            <w:r w:rsidR="00671F18">
              <w:rPr>
                <w:rFonts w:ascii="Arial" w:hAnsi="Arial" w:cs="Arial"/>
                <w:sz w:val="20"/>
                <w:szCs w:val="20"/>
                <w:lang w:val="en-US"/>
              </w:rPr>
              <w:t>, 2018</w:t>
            </w:r>
          </w:p>
        </w:tc>
        <w:tc>
          <w:tcPr>
            <w:tcW w:w="2835" w:type="dxa"/>
            <w:vAlign w:val="center"/>
          </w:tcPr>
          <w:p w:rsidR="00671F18" w:rsidRDefault="00671F18" w:rsidP="001E658F">
            <w:pPr>
              <w:jc w:val="center"/>
              <w:rPr>
                <w:rFonts w:ascii="Arial" w:hAnsi="Arial" w:cs="Arial"/>
                <w:sz w:val="20"/>
                <w:szCs w:val="20"/>
                <w:lang w:val="en-US"/>
              </w:rPr>
            </w:pPr>
            <w:r>
              <w:rPr>
                <w:rFonts w:ascii="Arial" w:hAnsi="Arial" w:cs="Arial"/>
                <w:sz w:val="20"/>
                <w:szCs w:val="20"/>
                <w:lang w:val="en-US"/>
              </w:rPr>
              <w:t>CUPE Dalhousie</w:t>
            </w:r>
          </w:p>
        </w:tc>
      </w:tr>
      <w:tr w:rsidR="007C5AFD" w:rsidRPr="00521307" w:rsidTr="00733B04">
        <w:trPr>
          <w:trHeight w:val="418"/>
          <w:jc w:val="center"/>
        </w:trPr>
        <w:tc>
          <w:tcPr>
            <w:tcW w:w="2122" w:type="dxa"/>
            <w:vAlign w:val="center"/>
          </w:tcPr>
          <w:p w:rsidR="007C5AFD" w:rsidRPr="00770194" w:rsidRDefault="008628A5" w:rsidP="00733B04">
            <w:pPr>
              <w:rPr>
                <w:rFonts w:ascii="Arial" w:hAnsi="Arial" w:cs="Arial"/>
                <w:sz w:val="20"/>
                <w:szCs w:val="20"/>
                <w:lang w:val="en-US"/>
              </w:rPr>
            </w:pPr>
            <w:r>
              <w:rPr>
                <w:rFonts w:ascii="Arial" w:hAnsi="Arial" w:cs="Arial"/>
                <w:sz w:val="20"/>
                <w:szCs w:val="20"/>
                <w:lang w:val="en-US"/>
              </w:rPr>
              <w:t>Apr</w:t>
            </w:r>
            <w:r w:rsidR="00DF01DC">
              <w:rPr>
                <w:rFonts w:ascii="Arial" w:hAnsi="Arial" w:cs="Arial"/>
                <w:sz w:val="20"/>
                <w:szCs w:val="20"/>
                <w:lang w:val="en-US"/>
              </w:rPr>
              <w:t>il</w:t>
            </w:r>
            <w:r>
              <w:rPr>
                <w:rFonts w:ascii="Arial" w:hAnsi="Arial" w:cs="Arial"/>
                <w:sz w:val="20"/>
                <w:szCs w:val="20"/>
                <w:lang w:val="en-US"/>
              </w:rPr>
              <w:t xml:space="preserve"> 18-19</w:t>
            </w:r>
            <w:r w:rsidR="005B2115" w:rsidRPr="00770194">
              <w:rPr>
                <w:rFonts w:ascii="Arial" w:hAnsi="Arial" w:cs="Arial"/>
                <w:sz w:val="20"/>
                <w:szCs w:val="20"/>
                <w:lang w:val="en-US"/>
              </w:rPr>
              <w:t xml:space="preserve">, </w:t>
            </w:r>
            <w:r w:rsidR="007F12FB">
              <w:rPr>
                <w:rFonts w:ascii="Arial" w:hAnsi="Arial" w:cs="Arial"/>
                <w:sz w:val="20"/>
                <w:szCs w:val="20"/>
                <w:lang w:val="en-US"/>
              </w:rPr>
              <w:t>2018</w:t>
            </w:r>
          </w:p>
        </w:tc>
        <w:tc>
          <w:tcPr>
            <w:tcW w:w="3685" w:type="dxa"/>
            <w:vAlign w:val="center"/>
          </w:tcPr>
          <w:p w:rsidR="007613DC" w:rsidRPr="00CA5952" w:rsidRDefault="008628A5" w:rsidP="00733B04">
            <w:pPr>
              <w:pStyle w:val="ListParagraph"/>
              <w:ind w:left="-82"/>
              <w:jc w:val="center"/>
              <w:rPr>
                <w:rFonts w:ascii="Arial" w:hAnsi="Arial" w:cs="Arial"/>
                <w:b/>
                <w:sz w:val="20"/>
                <w:szCs w:val="20"/>
                <w:lang w:val="en-US"/>
              </w:rPr>
            </w:pPr>
            <w:r w:rsidRPr="00CA5952">
              <w:rPr>
                <w:rFonts w:ascii="Arial" w:hAnsi="Arial" w:cs="Arial"/>
                <w:b/>
                <w:sz w:val="20"/>
                <w:szCs w:val="20"/>
                <w:lang w:val="en-US"/>
              </w:rPr>
              <w:t>Trustee Training</w:t>
            </w:r>
          </w:p>
        </w:tc>
        <w:tc>
          <w:tcPr>
            <w:tcW w:w="1701" w:type="dxa"/>
            <w:vAlign w:val="center"/>
          </w:tcPr>
          <w:p w:rsidR="007C5AFD" w:rsidRPr="00770194" w:rsidRDefault="007613DC" w:rsidP="00733B04">
            <w:pPr>
              <w:jc w:val="center"/>
              <w:rPr>
                <w:rFonts w:ascii="Arial" w:hAnsi="Arial" w:cs="Arial"/>
                <w:sz w:val="20"/>
                <w:szCs w:val="20"/>
                <w:lang w:val="en-US"/>
              </w:rPr>
            </w:pPr>
            <w:r>
              <w:rPr>
                <w:rFonts w:ascii="Arial" w:hAnsi="Arial" w:cs="Arial"/>
                <w:sz w:val="20"/>
                <w:szCs w:val="20"/>
                <w:lang w:val="en-US"/>
              </w:rPr>
              <w:t>A</w:t>
            </w:r>
            <w:r w:rsidR="008628A5">
              <w:rPr>
                <w:rFonts w:ascii="Arial" w:hAnsi="Arial" w:cs="Arial"/>
                <w:sz w:val="20"/>
                <w:szCs w:val="20"/>
                <w:lang w:val="en-US"/>
              </w:rPr>
              <w:t>p</w:t>
            </w:r>
            <w:r w:rsidR="00DF01DC">
              <w:rPr>
                <w:rFonts w:ascii="Arial" w:hAnsi="Arial" w:cs="Arial"/>
                <w:sz w:val="20"/>
                <w:szCs w:val="20"/>
                <w:lang w:val="en-US"/>
              </w:rPr>
              <w:t>ril</w:t>
            </w:r>
            <w:r w:rsidR="008628A5">
              <w:rPr>
                <w:rFonts w:ascii="Arial" w:hAnsi="Arial" w:cs="Arial"/>
                <w:sz w:val="20"/>
                <w:szCs w:val="20"/>
                <w:lang w:val="en-US"/>
              </w:rPr>
              <w:t xml:space="preserve"> </w:t>
            </w:r>
            <w:r w:rsidR="000D1EB4">
              <w:rPr>
                <w:rFonts w:ascii="Arial" w:hAnsi="Arial" w:cs="Arial"/>
                <w:sz w:val="20"/>
                <w:szCs w:val="20"/>
                <w:lang w:val="en-US"/>
              </w:rPr>
              <w:t>8</w:t>
            </w:r>
            <w:r w:rsidR="008628A5">
              <w:rPr>
                <w:rFonts w:ascii="Arial" w:hAnsi="Arial" w:cs="Arial"/>
                <w:sz w:val="20"/>
                <w:szCs w:val="20"/>
                <w:lang w:val="en-US"/>
              </w:rPr>
              <w:t>, 2018</w:t>
            </w:r>
          </w:p>
        </w:tc>
        <w:tc>
          <w:tcPr>
            <w:tcW w:w="2835" w:type="dxa"/>
            <w:vAlign w:val="center"/>
          </w:tcPr>
          <w:p w:rsidR="007C5AFD" w:rsidRPr="00770194" w:rsidRDefault="008628A5" w:rsidP="00733B04">
            <w:pPr>
              <w:jc w:val="center"/>
              <w:rPr>
                <w:rFonts w:ascii="Arial" w:hAnsi="Arial" w:cs="Arial"/>
                <w:sz w:val="20"/>
                <w:szCs w:val="20"/>
                <w:lang w:val="en-US"/>
              </w:rPr>
            </w:pPr>
            <w:r>
              <w:rPr>
                <w:rFonts w:ascii="Arial" w:hAnsi="Arial" w:cs="Arial"/>
                <w:sz w:val="20"/>
                <w:szCs w:val="20"/>
                <w:lang w:val="en-US"/>
              </w:rPr>
              <w:t>CUPE Saint John</w:t>
            </w:r>
          </w:p>
        </w:tc>
      </w:tr>
      <w:tr w:rsidR="007C5AFD" w:rsidRPr="00D67B2C" w:rsidTr="00733B04">
        <w:trPr>
          <w:trHeight w:val="374"/>
          <w:jc w:val="center"/>
        </w:trPr>
        <w:tc>
          <w:tcPr>
            <w:tcW w:w="2122" w:type="dxa"/>
            <w:vAlign w:val="center"/>
          </w:tcPr>
          <w:p w:rsidR="007C5AFD" w:rsidRPr="00770194" w:rsidRDefault="004E22DB" w:rsidP="004E22DB">
            <w:pPr>
              <w:rPr>
                <w:rFonts w:ascii="Arial" w:hAnsi="Arial" w:cs="Arial"/>
                <w:sz w:val="20"/>
                <w:szCs w:val="20"/>
                <w:lang w:val="fr-CA"/>
              </w:rPr>
            </w:pPr>
            <w:r>
              <w:rPr>
                <w:rFonts w:ascii="Arial" w:hAnsi="Arial" w:cs="Arial"/>
                <w:sz w:val="20"/>
                <w:szCs w:val="20"/>
                <w:lang w:val="fr-CA"/>
              </w:rPr>
              <w:t>May 17-18, 2018</w:t>
            </w:r>
          </w:p>
        </w:tc>
        <w:tc>
          <w:tcPr>
            <w:tcW w:w="3685" w:type="dxa"/>
            <w:vAlign w:val="center"/>
          </w:tcPr>
          <w:p w:rsidR="00273E75" w:rsidRPr="00CA5952" w:rsidRDefault="001777F5" w:rsidP="001E658F">
            <w:pPr>
              <w:jc w:val="center"/>
              <w:rPr>
                <w:rFonts w:ascii="Arial" w:hAnsi="Arial" w:cs="Arial"/>
                <w:b/>
                <w:sz w:val="20"/>
                <w:szCs w:val="20"/>
              </w:rPr>
            </w:pPr>
            <w:r w:rsidRPr="00CA5952">
              <w:rPr>
                <w:rFonts w:ascii="Arial" w:hAnsi="Arial" w:cs="Arial"/>
                <w:b/>
                <w:sz w:val="20"/>
                <w:szCs w:val="20"/>
              </w:rPr>
              <w:t>Parl</w:t>
            </w:r>
            <w:r w:rsidR="002D68FD" w:rsidRPr="00CA5952">
              <w:rPr>
                <w:rFonts w:ascii="Arial" w:hAnsi="Arial" w:cs="Arial"/>
                <w:b/>
                <w:sz w:val="20"/>
                <w:szCs w:val="20"/>
              </w:rPr>
              <w:t>ia</w:t>
            </w:r>
            <w:r w:rsidRPr="00CA5952">
              <w:rPr>
                <w:rFonts w:ascii="Arial" w:hAnsi="Arial" w:cs="Arial"/>
                <w:b/>
                <w:sz w:val="20"/>
                <w:szCs w:val="20"/>
              </w:rPr>
              <w:t>mentary Procedures</w:t>
            </w:r>
          </w:p>
        </w:tc>
        <w:tc>
          <w:tcPr>
            <w:tcW w:w="1701" w:type="dxa"/>
            <w:vAlign w:val="center"/>
          </w:tcPr>
          <w:p w:rsidR="007C5AFD" w:rsidRPr="00770194" w:rsidRDefault="004E22DB" w:rsidP="001E658F">
            <w:pPr>
              <w:jc w:val="center"/>
              <w:rPr>
                <w:rFonts w:ascii="Arial" w:hAnsi="Arial" w:cs="Arial"/>
                <w:sz w:val="20"/>
                <w:szCs w:val="20"/>
                <w:lang w:val="fr-CA"/>
              </w:rPr>
            </w:pPr>
            <w:r>
              <w:rPr>
                <w:rFonts w:ascii="Arial" w:hAnsi="Arial" w:cs="Arial"/>
                <w:sz w:val="20"/>
                <w:szCs w:val="20"/>
                <w:lang w:val="fr-CA"/>
              </w:rPr>
              <w:t xml:space="preserve">May </w:t>
            </w:r>
            <w:r w:rsidR="000D1EB4">
              <w:rPr>
                <w:rFonts w:ascii="Arial" w:hAnsi="Arial" w:cs="Arial"/>
                <w:sz w:val="20"/>
                <w:szCs w:val="20"/>
                <w:lang w:val="fr-CA"/>
              </w:rPr>
              <w:t>7</w:t>
            </w:r>
            <w:r>
              <w:rPr>
                <w:rFonts w:ascii="Arial" w:hAnsi="Arial" w:cs="Arial"/>
                <w:sz w:val="20"/>
                <w:szCs w:val="20"/>
                <w:lang w:val="fr-CA"/>
              </w:rPr>
              <w:t>, 2018</w:t>
            </w:r>
          </w:p>
        </w:tc>
        <w:tc>
          <w:tcPr>
            <w:tcW w:w="2835" w:type="dxa"/>
            <w:vAlign w:val="center"/>
          </w:tcPr>
          <w:p w:rsidR="004E22DB" w:rsidRPr="00770194" w:rsidRDefault="004E22DB" w:rsidP="004E22DB">
            <w:pPr>
              <w:jc w:val="center"/>
              <w:rPr>
                <w:rFonts w:ascii="Arial" w:hAnsi="Arial" w:cs="Arial"/>
                <w:sz w:val="20"/>
                <w:szCs w:val="20"/>
                <w:lang w:val="fr-CA"/>
              </w:rPr>
            </w:pPr>
            <w:r>
              <w:rPr>
                <w:rFonts w:ascii="Arial" w:hAnsi="Arial" w:cs="Arial"/>
                <w:sz w:val="20"/>
                <w:szCs w:val="20"/>
                <w:lang w:val="fr-CA"/>
              </w:rPr>
              <w:t>CUPE Bathurst</w:t>
            </w:r>
          </w:p>
        </w:tc>
      </w:tr>
      <w:tr w:rsidR="007C5AFD" w:rsidRPr="00521307" w:rsidTr="00733B04">
        <w:trPr>
          <w:trHeight w:val="364"/>
          <w:jc w:val="center"/>
        </w:trPr>
        <w:tc>
          <w:tcPr>
            <w:tcW w:w="2122" w:type="dxa"/>
            <w:vAlign w:val="center"/>
          </w:tcPr>
          <w:p w:rsidR="007C5AFD" w:rsidRPr="0089181E" w:rsidRDefault="004E22DB" w:rsidP="0089181E">
            <w:pPr>
              <w:pStyle w:val="NoSpacing"/>
              <w:rPr>
                <w:rFonts w:ascii="Arial" w:hAnsi="Arial" w:cs="Arial"/>
                <w:sz w:val="20"/>
                <w:szCs w:val="20"/>
                <w:lang w:val="fr-CA"/>
              </w:rPr>
            </w:pPr>
            <w:r>
              <w:rPr>
                <w:rFonts w:ascii="Arial" w:hAnsi="Arial" w:cs="Arial"/>
                <w:sz w:val="20"/>
                <w:szCs w:val="20"/>
                <w:lang w:val="fr-CA"/>
              </w:rPr>
              <w:t>May 2</w:t>
            </w:r>
            <w:r w:rsidR="000D1EB4">
              <w:rPr>
                <w:rFonts w:ascii="Arial" w:hAnsi="Arial" w:cs="Arial"/>
                <w:sz w:val="20"/>
                <w:szCs w:val="20"/>
                <w:lang w:val="fr-CA"/>
              </w:rPr>
              <w:t>2</w:t>
            </w:r>
            <w:r>
              <w:rPr>
                <w:rFonts w:ascii="Arial" w:hAnsi="Arial" w:cs="Arial"/>
                <w:sz w:val="20"/>
                <w:szCs w:val="20"/>
                <w:lang w:val="fr-CA"/>
              </w:rPr>
              <w:t>-</w:t>
            </w:r>
            <w:r w:rsidR="000D1EB4">
              <w:rPr>
                <w:rFonts w:ascii="Arial" w:hAnsi="Arial" w:cs="Arial"/>
                <w:sz w:val="20"/>
                <w:szCs w:val="20"/>
                <w:lang w:val="fr-CA"/>
              </w:rPr>
              <w:t>23</w:t>
            </w:r>
            <w:r w:rsidR="00E551AF" w:rsidRPr="0089181E">
              <w:rPr>
                <w:rFonts w:ascii="Arial" w:hAnsi="Arial" w:cs="Arial"/>
                <w:sz w:val="20"/>
                <w:szCs w:val="20"/>
                <w:lang w:val="fr-CA"/>
              </w:rPr>
              <w:t xml:space="preserve">, </w:t>
            </w:r>
            <w:r w:rsidR="007F12FB">
              <w:rPr>
                <w:rFonts w:ascii="Arial" w:hAnsi="Arial" w:cs="Arial"/>
                <w:sz w:val="20"/>
                <w:szCs w:val="20"/>
                <w:lang w:val="fr-CA"/>
              </w:rPr>
              <w:t>2018</w:t>
            </w:r>
          </w:p>
        </w:tc>
        <w:tc>
          <w:tcPr>
            <w:tcW w:w="3685" w:type="dxa"/>
            <w:vAlign w:val="center"/>
          </w:tcPr>
          <w:p w:rsidR="000D1EB4" w:rsidRPr="00CA5952" w:rsidRDefault="00D474E4" w:rsidP="0089181E">
            <w:pPr>
              <w:pStyle w:val="NoSpacing"/>
              <w:jc w:val="center"/>
              <w:rPr>
                <w:rFonts w:ascii="Arial" w:hAnsi="Arial" w:cs="Arial"/>
                <w:b/>
                <w:sz w:val="20"/>
                <w:szCs w:val="20"/>
              </w:rPr>
            </w:pPr>
            <w:r w:rsidRPr="00CA5952">
              <w:rPr>
                <w:rFonts w:ascii="Arial" w:hAnsi="Arial" w:cs="Arial"/>
                <w:b/>
                <w:sz w:val="20"/>
                <w:szCs w:val="20"/>
              </w:rPr>
              <w:t>H</w:t>
            </w:r>
            <w:r w:rsidR="000D1EB4" w:rsidRPr="00CA5952">
              <w:rPr>
                <w:rFonts w:ascii="Arial" w:hAnsi="Arial" w:cs="Arial"/>
                <w:b/>
                <w:sz w:val="20"/>
                <w:szCs w:val="20"/>
              </w:rPr>
              <w:t xml:space="preserve">ealth </w:t>
            </w:r>
            <w:r w:rsidRPr="00CA5952">
              <w:rPr>
                <w:rFonts w:ascii="Arial" w:hAnsi="Arial" w:cs="Arial"/>
                <w:b/>
                <w:sz w:val="20"/>
                <w:szCs w:val="20"/>
              </w:rPr>
              <w:t>&amp;</w:t>
            </w:r>
            <w:r w:rsidR="000D1EB4" w:rsidRPr="00CA5952">
              <w:rPr>
                <w:rFonts w:ascii="Arial" w:hAnsi="Arial" w:cs="Arial"/>
                <w:b/>
                <w:sz w:val="20"/>
                <w:szCs w:val="20"/>
              </w:rPr>
              <w:t xml:space="preserve"> </w:t>
            </w:r>
            <w:r w:rsidRPr="00CA5952">
              <w:rPr>
                <w:rFonts w:ascii="Arial" w:hAnsi="Arial" w:cs="Arial"/>
                <w:b/>
                <w:sz w:val="20"/>
                <w:szCs w:val="20"/>
              </w:rPr>
              <w:t>S</w:t>
            </w:r>
            <w:r w:rsidR="000D1EB4" w:rsidRPr="00CA5952">
              <w:rPr>
                <w:rFonts w:ascii="Arial" w:hAnsi="Arial" w:cs="Arial"/>
                <w:b/>
                <w:sz w:val="20"/>
                <w:szCs w:val="20"/>
              </w:rPr>
              <w:t>afety</w:t>
            </w:r>
          </w:p>
          <w:p w:rsidR="007C5AFD" w:rsidRPr="00CA5952" w:rsidRDefault="00D474E4" w:rsidP="0089181E">
            <w:pPr>
              <w:pStyle w:val="NoSpacing"/>
              <w:jc w:val="center"/>
              <w:rPr>
                <w:rFonts w:ascii="Arial" w:hAnsi="Arial" w:cs="Arial"/>
                <w:b/>
                <w:sz w:val="20"/>
                <w:szCs w:val="20"/>
              </w:rPr>
            </w:pPr>
            <w:r w:rsidRPr="00CA5952">
              <w:rPr>
                <w:rFonts w:ascii="Arial" w:hAnsi="Arial" w:cs="Arial"/>
                <w:b/>
                <w:sz w:val="20"/>
                <w:szCs w:val="20"/>
              </w:rPr>
              <w:t xml:space="preserve">Making Committees Work, </w:t>
            </w:r>
            <w:r w:rsidR="00DF01DC" w:rsidRPr="00CA5952">
              <w:rPr>
                <w:rFonts w:ascii="Arial" w:hAnsi="Arial" w:cs="Arial"/>
                <w:b/>
                <w:sz w:val="20"/>
                <w:szCs w:val="20"/>
              </w:rPr>
              <w:t>Violence Prevention</w:t>
            </w:r>
            <w:r w:rsidRPr="00CA5952">
              <w:rPr>
                <w:rFonts w:ascii="Arial" w:hAnsi="Arial" w:cs="Arial"/>
                <w:b/>
                <w:sz w:val="20"/>
                <w:szCs w:val="20"/>
              </w:rPr>
              <w:t>, Incident Investigations</w:t>
            </w:r>
          </w:p>
        </w:tc>
        <w:tc>
          <w:tcPr>
            <w:tcW w:w="1701" w:type="dxa"/>
            <w:vAlign w:val="center"/>
          </w:tcPr>
          <w:p w:rsidR="007C5AFD" w:rsidRPr="0089181E" w:rsidRDefault="004E22DB" w:rsidP="0089181E">
            <w:pPr>
              <w:pStyle w:val="NoSpacing"/>
              <w:jc w:val="center"/>
              <w:rPr>
                <w:rFonts w:ascii="Arial" w:hAnsi="Arial" w:cs="Arial"/>
                <w:sz w:val="20"/>
                <w:szCs w:val="20"/>
              </w:rPr>
            </w:pPr>
            <w:r>
              <w:rPr>
                <w:rFonts w:ascii="Arial" w:hAnsi="Arial" w:cs="Arial"/>
                <w:sz w:val="20"/>
                <w:szCs w:val="20"/>
              </w:rPr>
              <w:t>May 1</w:t>
            </w:r>
            <w:r w:rsidR="000D1EB4">
              <w:rPr>
                <w:rFonts w:ascii="Arial" w:hAnsi="Arial" w:cs="Arial"/>
                <w:sz w:val="20"/>
                <w:szCs w:val="20"/>
              </w:rPr>
              <w:t>2</w:t>
            </w:r>
            <w:r>
              <w:rPr>
                <w:rFonts w:ascii="Arial" w:hAnsi="Arial" w:cs="Arial"/>
                <w:sz w:val="20"/>
                <w:szCs w:val="20"/>
              </w:rPr>
              <w:t>, 2018</w:t>
            </w:r>
          </w:p>
        </w:tc>
        <w:tc>
          <w:tcPr>
            <w:tcW w:w="2835" w:type="dxa"/>
            <w:vAlign w:val="center"/>
          </w:tcPr>
          <w:p w:rsidR="007C5AFD" w:rsidRPr="0089181E" w:rsidRDefault="004E22DB" w:rsidP="0089181E">
            <w:pPr>
              <w:pStyle w:val="NoSpacing"/>
              <w:jc w:val="center"/>
              <w:rPr>
                <w:rFonts w:ascii="Arial" w:hAnsi="Arial" w:cs="Arial"/>
                <w:sz w:val="20"/>
                <w:szCs w:val="20"/>
                <w:lang w:val="en-US"/>
              </w:rPr>
            </w:pPr>
            <w:r>
              <w:rPr>
                <w:rFonts w:ascii="Arial" w:hAnsi="Arial" w:cs="Arial"/>
                <w:sz w:val="20"/>
                <w:szCs w:val="20"/>
                <w:lang w:val="en-US"/>
              </w:rPr>
              <w:t>CUPE Saint John</w:t>
            </w:r>
          </w:p>
        </w:tc>
      </w:tr>
      <w:tr w:rsidR="00E551AF" w:rsidRPr="00521307" w:rsidTr="00733B04">
        <w:trPr>
          <w:trHeight w:val="395"/>
          <w:jc w:val="center"/>
        </w:trPr>
        <w:tc>
          <w:tcPr>
            <w:tcW w:w="2122" w:type="dxa"/>
            <w:vAlign w:val="center"/>
          </w:tcPr>
          <w:p w:rsidR="00E551AF" w:rsidRPr="00770194" w:rsidRDefault="000D1EB4" w:rsidP="001E658F">
            <w:pPr>
              <w:rPr>
                <w:rFonts w:ascii="Arial" w:hAnsi="Arial" w:cs="Arial"/>
                <w:sz w:val="20"/>
                <w:szCs w:val="20"/>
              </w:rPr>
            </w:pPr>
            <w:r>
              <w:rPr>
                <w:rFonts w:ascii="Arial" w:hAnsi="Arial" w:cs="Arial"/>
                <w:sz w:val="20"/>
                <w:szCs w:val="20"/>
              </w:rPr>
              <w:t>May 24-25, 2018</w:t>
            </w:r>
          </w:p>
        </w:tc>
        <w:tc>
          <w:tcPr>
            <w:tcW w:w="3685" w:type="dxa"/>
            <w:vAlign w:val="center"/>
          </w:tcPr>
          <w:p w:rsidR="00671896" w:rsidRPr="00CA5952" w:rsidRDefault="00D474E4" w:rsidP="001E658F">
            <w:pPr>
              <w:pStyle w:val="ListParagraph"/>
              <w:spacing w:before="20" w:after="20"/>
              <w:ind w:left="-86"/>
              <w:jc w:val="center"/>
              <w:rPr>
                <w:rFonts w:ascii="Arial" w:hAnsi="Arial" w:cs="Arial"/>
                <w:b/>
                <w:sz w:val="20"/>
                <w:szCs w:val="20"/>
              </w:rPr>
            </w:pPr>
            <w:r w:rsidRPr="00CA5952">
              <w:rPr>
                <w:rFonts w:ascii="Arial" w:hAnsi="Arial" w:cs="Arial"/>
                <w:b/>
                <w:sz w:val="20"/>
                <w:szCs w:val="20"/>
              </w:rPr>
              <w:t>Introduction au SCFP</w:t>
            </w:r>
          </w:p>
        </w:tc>
        <w:tc>
          <w:tcPr>
            <w:tcW w:w="1701" w:type="dxa"/>
            <w:vAlign w:val="center"/>
          </w:tcPr>
          <w:p w:rsidR="00E551AF" w:rsidRPr="00770194" w:rsidRDefault="002D68FD" w:rsidP="001E658F">
            <w:pPr>
              <w:jc w:val="center"/>
              <w:rPr>
                <w:rFonts w:ascii="Arial" w:hAnsi="Arial" w:cs="Arial"/>
                <w:sz w:val="20"/>
                <w:szCs w:val="20"/>
              </w:rPr>
            </w:pPr>
            <w:r>
              <w:rPr>
                <w:rFonts w:ascii="Arial" w:hAnsi="Arial" w:cs="Arial"/>
                <w:sz w:val="20"/>
                <w:szCs w:val="20"/>
              </w:rPr>
              <w:t xml:space="preserve">May </w:t>
            </w:r>
            <w:r w:rsidR="000D1EB4">
              <w:rPr>
                <w:rFonts w:ascii="Arial" w:hAnsi="Arial" w:cs="Arial"/>
                <w:sz w:val="20"/>
                <w:szCs w:val="20"/>
              </w:rPr>
              <w:t>14</w:t>
            </w:r>
            <w:r>
              <w:rPr>
                <w:rFonts w:ascii="Arial" w:hAnsi="Arial" w:cs="Arial"/>
                <w:sz w:val="20"/>
                <w:szCs w:val="20"/>
              </w:rPr>
              <w:t xml:space="preserve">, </w:t>
            </w:r>
            <w:r w:rsidR="004E22DB">
              <w:rPr>
                <w:rFonts w:ascii="Arial" w:hAnsi="Arial" w:cs="Arial"/>
                <w:sz w:val="20"/>
                <w:szCs w:val="20"/>
              </w:rPr>
              <w:t>2018</w:t>
            </w:r>
          </w:p>
        </w:tc>
        <w:tc>
          <w:tcPr>
            <w:tcW w:w="2835" w:type="dxa"/>
            <w:vAlign w:val="center"/>
          </w:tcPr>
          <w:p w:rsidR="0089181E" w:rsidRPr="0089181E" w:rsidRDefault="004E22DB" w:rsidP="0089181E">
            <w:pPr>
              <w:pStyle w:val="ListParagraph"/>
              <w:spacing w:before="20" w:after="20"/>
              <w:ind w:left="-86"/>
              <w:jc w:val="center"/>
              <w:rPr>
                <w:rFonts w:ascii="Arial" w:hAnsi="Arial" w:cs="Arial"/>
                <w:sz w:val="20"/>
                <w:szCs w:val="20"/>
              </w:rPr>
            </w:pPr>
            <w:r>
              <w:rPr>
                <w:rFonts w:ascii="Arial" w:hAnsi="Arial" w:cs="Arial"/>
                <w:sz w:val="20"/>
                <w:szCs w:val="20"/>
              </w:rPr>
              <w:t>CUPE Edmundston</w:t>
            </w:r>
          </w:p>
        </w:tc>
      </w:tr>
      <w:tr w:rsidR="0093390A" w:rsidRPr="00521307" w:rsidTr="00733B04">
        <w:trPr>
          <w:trHeight w:val="20"/>
          <w:jc w:val="center"/>
        </w:trPr>
        <w:tc>
          <w:tcPr>
            <w:tcW w:w="2122" w:type="dxa"/>
            <w:vAlign w:val="center"/>
          </w:tcPr>
          <w:p w:rsidR="0093390A" w:rsidRPr="00770194" w:rsidRDefault="000D1EB4" w:rsidP="001E658F">
            <w:pPr>
              <w:rPr>
                <w:rFonts w:ascii="Arial" w:hAnsi="Arial" w:cs="Arial"/>
                <w:sz w:val="20"/>
                <w:szCs w:val="20"/>
              </w:rPr>
            </w:pPr>
            <w:r>
              <w:rPr>
                <w:rFonts w:ascii="Arial" w:hAnsi="Arial" w:cs="Arial"/>
                <w:sz w:val="20"/>
                <w:szCs w:val="20"/>
              </w:rPr>
              <w:t>May 31-June 1, 2018</w:t>
            </w:r>
          </w:p>
        </w:tc>
        <w:tc>
          <w:tcPr>
            <w:tcW w:w="3685" w:type="dxa"/>
            <w:vAlign w:val="center"/>
          </w:tcPr>
          <w:p w:rsidR="000D1EB4" w:rsidRPr="00CA5952" w:rsidRDefault="00D474E4" w:rsidP="001E658F">
            <w:pPr>
              <w:pStyle w:val="ListParagraph"/>
              <w:spacing w:before="20" w:after="20"/>
              <w:ind w:left="-86"/>
              <w:jc w:val="center"/>
              <w:rPr>
                <w:rFonts w:ascii="Arial" w:hAnsi="Arial" w:cs="Arial"/>
                <w:b/>
                <w:sz w:val="20"/>
                <w:szCs w:val="20"/>
              </w:rPr>
            </w:pPr>
            <w:r w:rsidRPr="00CA5952">
              <w:rPr>
                <w:rFonts w:ascii="Arial" w:hAnsi="Arial" w:cs="Arial"/>
                <w:b/>
                <w:sz w:val="20"/>
                <w:szCs w:val="20"/>
              </w:rPr>
              <w:t>H</w:t>
            </w:r>
            <w:r w:rsidR="000D1EB4" w:rsidRPr="00CA5952">
              <w:rPr>
                <w:rFonts w:ascii="Arial" w:hAnsi="Arial" w:cs="Arial"/>
                <w:b/>
                <w:sz w:val="20"/>
                <w:szCs w:val="20"/>
              </w:rPr>
              <w:t xml:space="preserve">ealth </w:t>
            </w:r>
            <w:r w:rsidRPr="00CA5952">
              <w:rPr>
                <w:rFonts w:ascii="Arial" w:hAnsi="Arial" w:cs="Arial"/>
                <w:b/>
                <w:sz w:val="20"/>
                <w:szCs w:val="20"/>
              </w:rPr>
              <w:t>&amp;</w:t>
            </w:r>
            <w:r w:rsidR="000D1EB4" w:rsidRPr="00CA5952">
              <w:rPr>
                <w:rFonts w:ascii="Arial" w:hAnsi="Arial" w:cs="Arial"/>
                <w:b/>
                <w:sz w:val="20"/>
                <w:szCs w:val="20"/>
              </w:rPr>
              <w:t xml:space="preserve"> </w:t>
            </w:r>
            <w:r w:rsidRPr="00CA5952">
              <w:rPr>
                <w:rFonts w:ascii="Arial" w:hAnsi="Arial" w:cs="Arial"/>
                <w:b/>
                <w:sz w:val="20"/>
                <w:szCs w:val="20"/>
              </w:rPr>
              <w:t>S</w:t>
            </w:r>
            <w:r w:rsidR="000D1EB4" w:rsidRPr="00CA5952">
              <w:rPr>
                <w:rFonts w:ascii="Arial" w:hAnsi="Arial" w:cs="Arial"/>
                <w:b/>
                <w:sz w:val="20"/>
                <w:szCs w:val="20"/>
              </w:rPr>
              <w:t>afety</w:t>
            </w:r>
          </w:p>
          <w:p w:rsidR="00DF01DC" w:rsidRPr="00CA5952" w:rsidRDefault="00D474E4" w:rsidP="001E658F">
            <w:pPr>
              <w:pStyle w:val="ListParagraph"/>
              <w:spacing w:before="20" w:after="20"/>
              <w:ind w:left="-86"/>
              <w:jc w:val="center"/>
              <w:rPr>
                <w:rFonts w:ascii="Arial" w:hAnsi="Arial" w:cs="Arial"/>
                <w:b/>
                <w:sz w:val="20"/>
                <w:szCs w:val="20"/>
              </w:rPr>
            </w:pPr>
            <w:r w:rsidRPr="00CA5952">
              <w:rPr>
                <w:rFonts w:ascii="Arial" w:hAnsi="Arial" w:cs="Arial"/>
                <w:b/>
                <w:sz w:val="20"/>
                <w:szCs w:val="20"/>
              </w:rPr>
              <w:t xml:space="preserve">Work Overload, Harassment Prevention in the Workplace, </w:t>
            </w:r>
          </w:p>
          <w:p w:rsidR="0093390A" w:rsidRPr="00CA5952" w:rsidRDefault="00D474E4" w:rsidP="001E658F">
            <w:pPr>
              <w:pStyle w:val="ListParagraph"/>
              <w:spacing w:before="20" w:after="20"/>
              <w:ind w:left="-86"/>
              <w:jc w:val="center"/>
              <w:rPr>
                <w:rFonts w:ascii="Arial" w:hAnsi="Arial" w:cs="Arial"/>
                <w:b/>
                <w:sz w:val="20"/>
                <w:szCs w:val="20"/>
              </w:rPr>
            </w:pPr>
            <w:r w:rsidRPr="00CA5952">
              <w:rPr>
                <w:rFonts w:ascii="Arial" w:hAnsi="Arial" w:cs="Arial"/>
                <w:b/>
                <w:sz w:val="20"/>
                <w:szCs w:val="20"/>
              </w:rPr>
              <w:t>Indoor Air Quality</w:t>
            </w:r>
          </w:p>
        </w:tc>
        <w:tc>
          <w:tcPr>
            <w:tcW w:w="1701" w:type="dxa"/>
            <w:vAlign w:val="center"/>
          </w:tcPr>
          <w:p w:rsidR="0093390A" w:rsidRPr="00770194" w:rsidRDefault="000D1EB4" w:rsidP="007613DC">
            <w:pPr>
              <w:jc w:val="center"/>
              <w:rPr>
                <w:rFonts w:ascii="Arial" w:hAnsi="Arial" w:cs="Arial"/>
                <w:sz w:val="20"/>
                <w:szCs w:val="20"/>
              </w:rPr>
            </w:pPr>
            <w:r>
              <w:rPr>
                <w:rFonts w:ascii="Arial" w:hAnsi="Arial" w:cs="Arial"/>
                <w:sz w:val="20"/>
                <w:szCs w:val="20"/>
              </w:rPr>
              <w:t>May 21</w:t>
            </w:r>
            <w:r w:rsidR="003D0419">
              <w:rPr>
                <w:rFonts w:ascii="Arial" w:hAnsi="Arial" w:cs="Arial"/>
                <w:sz w:val="20"/>
                <w:szCs w:val="20"/>
              </w:rPr>
              <w:t>, 2018</w:t>
            </w:r>
          </w:p>
        </w:tc>
        <w:tc>
          <w:tcPr>
            <w:tcW w:w="2835" w:type="dxa"/>
            <w:vAlign w:val="center"/>
          </w:tcPr>
          <w:p w:rsidR="0093390A" w:rsidRPr="00770194" w:rsidRDefault="003D0419" w:rsidP="001E658F">
            <w:pPr>
              <w:jc w:val="center"/>
              <w:rPr>
                <w:rFonts w:ascii="Arial" w:hAnsi="Arial" w:cs="Arial"/>
                <w:sz w:val="20"/>
                <w:szCs w:val="20"/>
                <w:lang w:val="en-US"/>
              </w:rPr>
            </w:pPr>
            <w:r>
              <w:rPr>
                <w:rFonts w:ascii="Arial" w:hAnsi="Arial" w:cs="Arial"/>
                <w:sz w:val="20"/>
                <w:szCs w:val="20"/>
                <w:lang w:val="en-US"/>
              </w:rPr>
              <w:t>Days Inn &amp; Suites Moncton</w:t>
            </w:r>
          </w:p>
        </w:tc>
      </w:tr>
      <w:tr w:rsidR="007C5AFD" w:rsidRPr="00521307" w:rsidTr="00733B04">
        <w:trPr>
          <w:trHeight w:val="20"/>
          <w:jc w:val="center"/>
        </w:trPr>
        <w:tc>
          <w:tcPr>
            <w:tcW w:w="2122" w:type="dxa"/>
            <w:vAlign w:val="center"/>
          </w:tcPr>
          <w:p w:rsidR="007C5AFD" w:rsidRPr="00770194" w:rsidRDefault="003D0419" w:rsidP="001E658F">
            <w:pPr>
              <w:rPr>
                <w:rFonts w:ascii="Arial" w:hAnsi="Arial" w:cs="Arial"/>
                <w:sz w:val="20"/>
                <w:szCs w:val="20"/>
              </w:rPr>
            </w:pPr>
            <w:r>
              <w:rPr>
                <w:rFonts w:ascii="Arial" w:hAnsi="Arial" w:cs="Arial"/>
                <w:sz w:val="20"/>
                <w:szCs w:val="20"/>
              </w:rPr>
              <w:t xml:space="preserve">June </w:t>
            </w:r>
            <w:r w:rsidR="000D1EB4">
              <w:rPr>
                <w:rFonts w:ascii="Arial" w:hAnsi="Arial" w:cs="Arial"/>
                <w:sz w:val="20"/>
                <w:szCs w:val="20"/>
              </w:rPr>
              <w:t>5-6</w:t>
            </w:r>
            <w:r w:rsidR="001777F5">
              <w:rPr>
                <w:rFonts w:ascii="Arial" w:hAnsi="Arial" w:cs="Arial"/>
                <w:sz w:val="20"/>
                <w:szCs w:val="20"/>
              </w:rPr>
              <w:t>,</w:t>
            </w:r>
            <w:r w:rsidR="00E551AF" w:rsidRPr="00770194">
              <w:rPr>
                <w:rFonts w:ascii="Arial" w:hAnsi="Arial" w:cs="Arial"/>
                <w:sz w:val="20"/>
                <w:szCs w:val="20"/>
              </w:rPr>
              <w:t xml:space="preserve"> </w:t>
            </w:r>
            <w:r w:rsidR="007F12FB">
              <w:rPr>
                <w:rFonts w:ascii="Arial" w:hAnsi="Arial" w:cs="Arial"/>
                <w:sz w:val="20"/>
                <w:szCs w:val="20"/>
              </w:rPr>
              <w:t>2018</w:t>
            </w:r>
          </w:p>
        </w:tc>
        <w:tc>
          <w:tcPr>
            <w:tcW w:w="3685" w:type="dxa"/>
            <w:vAlign w:val="center"/>
          </w:tcPr>
          <w:p w:rsidR="007C5AFD" w:rsidRPr="00CA5952" w:rsidRDefault="003D0419" w:rsidP="001E658F">
            <w:pPr>
              <w:pStyle w:val="ListParagraph"/>
              <w:spacing w:before="20" w:after="20"/>
              <w:ind w:left="-86"/>
              <w:jc w:val="center"/>
              <w:rPr>
                <w:rFonts w:ascii="Arial" w:hAnsi="Arial" w:cs="Arial"/>
                <w:b/>
                <w:sz w:val="20"/>
                <w:szCs w:val="20"/>
              </w:rPr>
            </w:pPr>
            <w:r w:rsidRPr="00CA5952">
              <w:rPr>
                <w:rFonts w:ascii="Arial" w:hAnsi="Arial" w:cs="Arial"/>
                <w:b/>
                <w:sz w:val="20"/>
                <w:szCs w:val="20"/>
              </w:rPr>
              <w:t>Steward Learning Series</w:t>
            </w:r>
          </w:p>
          <w:p w:rsidR="003D0419" w:rsidRPr="00CA5952" w:rsidRDefault="003D0419" w:rsidP="001E658F">
            <w:pPr>
              <w:pStyle w:val="ListParagraph"/>
              <w:spacing w:before="20" w:after="20"/>
              <w:ind w:left="-86"/>
              <w:jc w:val="center"/>
              <w:rPr>
                <w:rFonts w:ascii="Arial" w:hAnsi="Arial" w:cs="Arial"/>
                <w:b/>
                <w:sz w:val="20"/>
                <w:szCs w:val="20"/>
              </w:rPr>
            </w:pPr>
            <w:r w:rsidRPr="00CA5952">
              <w:rPr>
                <w:rFonts w:ascii="Arial" w:hAnsi="Arial" w:cs="Arial"/>
                <w:b/>
                <w:sz w:val="20"/>
                <w:szCs w:val="20"/>
              </w:rPr>
              <w:t>Accommodation</w:t>
            </w:r>
            <w:r w:rsidR="00733B04" w:rsidRPr="00CA5952">
              <w:rPr>
                <w:rFonts w:ascii="Arial" w:hAnsi="Arial" w:cs="Arial"/>
                <w:b/>
                <w:sz w:val="20"/>
                <w:szCs w:val="20"/>
              </w:rPr>
              <w:t>-F</w:t>
            </w:r>
            <w:r w:rsidRPr="00CA5952">
              <w:rPr>
                <w:rFonts w:ascii="Arial" w:hAnsi="Arial" w:cs="Arial"/>
                <w:b/>
                <w:sz w:val="20"/>
                <w:szCs w:val="20"/>
              </w:rPr>
              <w:t xml:space="preserve">riendly </w:t>
            </w:r>
            <w:r w:rsidR="00733B04" w:rsidRPr="00CA5952">
              <w:rPr>
                <w:rFonts w:ascii="Arial" w:hAnsi="Arial" w:cs="Arial"/>
                <w:b/>
                <w:sz w:val="20"/>
                <w:szCs w:val="20"/>
              </w:rPr>
              <w:t>W</w:t>
            </w:r>
            <w:r w:rsidRPr="00CA5952">
              <w:rPr>
                <w:rFonts w:ascii="Arial" w:hAnsi="Arial" w:cs="Arial"/>
                <w:b/>
                <w:sz w:val="20"/>
                <w:szCs w:val="20"/>
              </w:rPr>
              <w:t>orkplaces</w:t>
            </w:r>
            <w:r w:rsidR="00194DDB" w:rsidRPr="00CA5952">
              <w:rPr>
                <w:rFonts w:ascii="Arial" w:hAnsi="Arial" w:cs="Arial"/>
                <w:b/>
                <w:sz w:val="20"/>
                <w:szCs w:val="20"/>
              </w:rPr>
              <w:t xml:space="preserve">, </w:t>
            </w:r>
            <w:r w:rsidRPr="00CA5952">
              <w:rPr>
                <w:rFonts w:ascii="Arial" w:hAnsi="Arial" w:cs="Arial"/>
                <w:b/>
                <w:sz w:val="20"/>
                <w:szCs w:val="20"/>
              </w:rPr>
              <w:t>Handling Grievance</w:t>
            </w:r>
            <w:r w:rsidR="00733B04" w:rsidRPr="00CA5952">
              <w:rPr>
                <w:rFonts w:ascii="Arial" w:hAnsi="Arial" w:cs="Arial"/>
                <w:b/>
                <w:sz w:val="20"/>
                <w:szCs w:val="20"/>
              </w:rPr>
              <w:t>s</w:t>
            </w:r>
            <w:r w:rsidR="00DF01DC" w:rsidRPr="00CA5952">
              <w:rPr>
                <w:rFonts w:ascii="Arial" w:hAnsi="Arial" w:cs="Arial"/>
                <w:b/>
                <w:sz w:val="20"/>
                <w:szCs w:val="20"/>
              </w:rPr>
              <w:t xml:space="preserve">, </w:t>
            </w:r>
            <w:r w:rsidRPr="00CA5952">
              <w:rPr>
                <w:rFonts w:ascii="Arial" w:hAnsi="Arial" w:cs="Arial"/>
                <w:b/>
                <w:sz w:val="20"/>
                <w:szCs w:val="20"/>
              </w:rPr>
              <w:t xml:space="preserve">Mobilizing in the </w:t>
            </w:r>
            <w:r w:rsidR="00194DDB" w:rsidRPr="00CA5952">
              <w:rPr>
                <w:rFonts w:ascii="Arial" w:hAnsi="Arial" w:cs="Arial"/>
                <w:b/>
                <w:sz w:val="20"/>
                <w:szCs w:val="20"/>
              </w:rPr>
              <w:t>W</w:t>
            </w:r>
            <w:r w:rsidRPr="00CA5952">
              <w:rPr>
                <w:rFonts w:ascii="Arial" w:hAnsi="Arial" w:cs="Arial"/>
                <w:b/>
                <w:sz w:val="20"/>
                <w:szCs w:val="20"/>
              </w:rPr>
              <w:t>orkplace</w:t>
            </w:r>
          </w:p>
        </w:tc>
        <w:tc>
          <w:tcPr>
            <w:tcW w:w="1701" w:type="dxa"/>
            <w:vAlign w:val="center"/>
          </w:tcPr>
          <w:p w:rsidR="007C5AFD" w:rsidRPr="00770194" w:rsidRDefault="005A2F51" w:rsidP="001E658F">
            <w:pPr>
              <w:jc w:val="center"/>
              <w:rPr>
                <w:rFonts w:ascii="Arial" w:hAnsi="Arial" w:cs="Arial"/>
                <w:sz w:val="20"/>
                <w:szCs w:val="20"/>
              </w:rPr>
            </w:pPr>
            <w:r>
              <w:rPr>
                <w:rFonts w:ascii="Arial" w:hAnsi="Arial" w:cs="Arial"/>
                <w:sz w:val="20"/>
                <w:szCs w:val="20"/>
              </w:rPr>
              <w:t>May 26</w:t>
            </w:r>
            <w:r w:rsidR="003D0419">
              <w:rPr>
                <w:rFonts w:ascii="Arial" w:hAnsi="Arial" w:cs="Arial"/>
                <w:sz w:val="20"/>
                <w:szCs w:val="20"/>
              </w:rPr>
              <w:t>, 2018</w:t>
            </w:r>
          </w:p>
        </w:tc>
        <w:tc>
          <w:tcPr>
            <w:tcW w:w="2835" w:type="dxa"/>
            <w:vAlign w:val="center"/>
          </w:tcPr>
          <w:p w:rsidR="007C5AFD" w:rsidRPr="00770194" w:rsidRDefault="003C27CF" w:rsidP="001E658F">
            <w:pPr>
              <w:jc w:val="center"/>
              <w:rPr>
                <w:rFonts w:ascii="Arial" w:hAnsi="Arial" w:cs="Arial"/>
                <w:sz w:val="20"/>
                <w:szCs w:val="20"/>
                <w:lang w:val="en-US"/>
              </w:rPr>
            </w:pPr>
            <w:r>
              <w:rPr>
                <w:rFonts w:ascii="Arial" w:hAnsi="Arial" w:cs="Arial"/>
                <w:sz w:val="20"/>
                <w:szCs w:val="20"/>
                <w:lang w:val="en-US"/>
              </w:rPr>
              <w:t>Fredericton Inn</w:t>
            </w:r>
          </w:p>
        </w:tc>
      </w:tr>
      <w:tr w:rsidR="00766FFE" w:rsidRPr="00752139" w:rsidTr="00FC255B">
        <w:trPr>
          <w:trHeight w:val="20"/>
          <w:jc w:val="center"/>
        </w:trPr>
        <w:tc>
          <w:tcPr>
            <w:tcW w:w="10343" w:type="dxa"/>
            <w:gridSpan w:val="4"/>
            <w:vAlign w:val="center"/>
          </w:tcPr>
          <w:p w:rsidR="00766FFE" w:rsidRPr="00D36BF8" w:rsidRDefault="00766FFE" w:rsidP="00766FFE">
            <w:pPr>
              <w:pStyle w:val="NoSpacing"/>
              <w:ind w:right="-54"/>
              <w:jc w:val="both"/>
              <w:rPr>
                <w:rFonts w:cs="Arial"/>
                <w:b/>
                <w:sz w:val="18"/>
                <w:szCs w:val="18"/>
              </w:rPr>
            </w:pPr>
            <w:r w:rsidRPr="00D36BF8">
              <w:rPr>
                <w:rFonts w:cs="Arial"/>
                <w:b/>
                <w:sz w:val="18"/>
                <w:szCs w:val="18"/>
              </w:rPr>
              <w:t>PLEASE NOTE:</w:t>
            </w:r>
          </w:p>
          <w:p w:rsidR="00766FFE" w:rsidRPr="00D36BF8" w:rsidRDefault="00766FFE" w:rsidP="00766FFE">
            <w:pPr>
              <w:pStyle w:val="NoSpacing"/>
              <w:numPr>
                <w:ilvl w:val="0"/>
                <w:numId w:val="2"/>
              </w:numPr>
              <w:tabs>
                <w:tab w:val="left" w:pos="709"/>
              </w:tabs>
              <w:ind w:left="283" w:right="-54" w:hanging="283"/>
              <w:jc w:val="both"/>
              <w:rPr>
                <w:rFonts w:cs="Arial"/>
                <w:sz w:val="18"/>
                <w:szCs w:val="18"/>
              </w:rPr>
            </w:pPr>
            <w:r w:rsidRPr="005A2F51">
              <w:rPr>
                <w:rFonts w:cs="Arial"/>
                <w:b/>
                <w:u w:val="single"/>
              </w:rPr>
              <w:t xml:space="preserve">All </w:t>
            </w:r>
            <w:r w:rsidR="007613DC" w:rsidRPr="005A2F51">
              <w:rPr>
                <w:rFonts w:cs="Arial"/>
                <w:b/>
                <w:u w:val="single"/>
              </w:rPr>
              <w:t>Financial Officer workshops are two full days, 9:00 to 4:00</w:t>
            </w:r>
            <w:r w:rsidR="007613DC" w:rsidRPr="00D36BF8">
              <w:rPr>
                <w:rFonts w:cs="Arial"/>
                <w:b/>
                <w:sz w:val="18"/>
                <w:szCs w:val="18"/>
              </w:rPr>
              <w:t>.</w:t>
            </w:r>
            <w:r w:rsidR="007613DC" w:rsidRPr="00D36BF8">
              <w:rPr>
                <w:rFonts w:cs="Arial"/>
                <w:sz w:val="18"/>
                <w:szCs w:val="18"/>
              </w:rPr>
              <w:t xml:space="preserve"> All other </w:t>
            </w:r>
            <w:r w:rsidRPr="00D36BF8">
              <w:rPr>
                <w:rFonts w:cs="Arial"/>
                <w:sz w:val="18"/>
                <w:szCs w:val="18"/>
              </w:rPr>
              <w:t xml:space="preserve">classes are from </w:t>
            </w:r>
            <w:r w:rsidRPr="00D36BF8">
              <w:rPr>
                <w:rFonts w:cs="Arial"/>
                <w:sz w:val="18"/>
                <w:szCs w:val="18"/>
                <w:u w:val="single"/>
              </w:rPr>
              <w:t>9:00 am to 4:00 pm on the first day and from 9:00 am to 12:00 noon on the second day</w:t>
            </w:r>
            <w:r w:rsidRPr="00D36BF8">
              <w:rPr>
                <w:rFonts w:cs="Arial"/>
                <w:sz w:val="18"/>
                <w:szCs w:val="18"/>
              </w:rPr>
              <w:t xml:space="preserve"> unless otherwise indicated.</w:t>
            </w:r>
          </w:p>
          <w:p w:rsidR="00B92549" w:rsidRPr="00D36BF8" w:rsidRDefault="00B92549" w:rsidP="00CF6F43">
            <w:pPr>
              <w:pStyle w:val="NoSpacing"/>
              <w:numPr>
                <w:ilvl w:val="0"/>
                <w:numId w:val="2"/>
              </w:numPr>
              <w:ind w:left="180" w:right="-54" w:hanging="180"/>
              <w:jc w:val="both"/>
              <w:rPr>
                <w:rFonts w:cs="Arial"/>
                <w:sz w:val="18"/>
                <w:szCs w:val="18"/>
              </w:rPr>
            </w:pPr>
            <w:r w:rsidRPr="00D36BF8">
              <w:rPr>
                <w:rFonts w:cs="Arial"/>
                <w:sz w:val="18"/>
                <w:szCs w:val="18"/>
              </w:rPr>
              <w:t xml:space="preserve">  For nursing home members, please contact the NBCNHU executive, funding might be available.</w:t>
            </w:r>
          </w:p>
          <w:p w:rsidR="00766FFE" w:rsidRPr="00D36BF8" w:rsidRDefault="00766FFE" w:rsidP="00766FFE">
            <w:pPr>
              <w:pStyle w:val="NoSpacing"/>
              <w:numPr>
                <w:ilvl w:val="0"/>
                <w:numId w:val="2"/>
              </w:numPr>
              <w:tabs>
                <w:tab w:val="left" w:pos="709"/>
              </w:tabs>
              <w:ind w:left="283" w:right="-54" w:hanging="283"/>
              <w:jc w:val="both"/>
              <w:rPr>
                <w:rFonts w:cs="Arial"/>
                <w:sz w:val="18"/>
                <w:szCs w:val="18"/>
              </w:rPr>
            </w:pPr>
            <w:r w:rsidRPr="00D36BF8">
              <w:rPr>
                <w:rFonts w:cs="Arial"/>
                <w:sz w:val="18"/>
                <w:szCs w:val="18"/>
              </w:rPr>
              <w:t xml:space="preserve">Due to limited space, members are encouraged to register early. A minimum of 10 participants is required for the workshop to go ahead or will be cancelled. </w:t>
            </w:r>
            <w:r w:rsidR="00A00F96" w:rsidRPr="00D36BF8">
              <w:rPr>
                <w:rFonts w:cs="Arial"/>
                <w:sz w:val="18"/>
                <w:szCs w:val="18"/>
              </w:rPr>
              <w:t xml:space="preserve"> </w:t>
            </w:r>
          </w:p>
          <w:p w:rsidR="00766FFE" w:rsidRPr="00733B04" w:rsidRDefault="00137F9C" w:rsidP="00766FFE">
            <w:pPr>
              <w:pStyle w:val="NoSpacing"/>
              <w:ind w:right="-54"/>
              <w:jc w:val="both"/>
              <w:rPr>
                <w:rStyle w:val="hps"/>
                <w:rFonts w:cs="Arial"/>
                <w:sz w:val="18"/>
                <w:szCs w:val="18"/>
              </w:rPr>
            </w:pPr>
            <w:r w:rsidRPr="00733B04">
              <w:rPr>
                <w:rStyle w:val="hps"/>
                <w:rFonts w:cs="Arial"/>
                <w:color w:val="333333"/>
                <w:sz w:val="18"/>
                <w:szCs w:val="18"/>
              </w:rPr>
              <w:t>REMARQUES:</w:t>
            </w:r>
          </w:p>
          <w:p w:rsidR="00766FFE" w:rsidRPr="00D36BF8" w:rsidRDefault="007613DC" w:rsidP="00766FFE">
            <w:pPr>
              <w:pStyle w:val="ListParagraph"/>
              <w:numPr>
                <w:ilvl w:val="0"/>
                <w:numId w:val="1"/>
              </w:numPr>
              <w:tabs>
                <w:tab w:val="left" w:pos="709"/>
              </w:tabs>
              <w:ind w:left="283" w:right="-54" w:hanging="283"/>
              <w:jc w:val="both"/>
              <w:rPr>
                <w:rFonts w:cs="Arial"/>
                <w:sz w:val="18"/>
                <w:szCs w:val="18"/>
                <w:lang w:val="fr-CA"/>
              </w:rPr>
            </w:pPr>
            <w:r w:rsidRPr="005A2F51">
              <w:rPr>
                <w:rFonts w:cs="Arial"/>
                <w:b/>
                <w:u w:val="single"/>
                <w:lang w:val="fr-CA" w:eastAsia="ko-KR"/>
              </w:rPr>
              <w:t>Les ateliers d’agents financiers sont maintenant deux jours complets, de 9h à 16h</w:t>
            </w:r>
            <w:r w:rsidRPr="00D36BF8">
              <w:rPr>
                <w:rFonts w:cs="Arial"/>
                <w:sz w:val="18"/>
                <w:szCs w:val="18"/>
                <w:lang w:val="fr-CA" w:eastAsia="ko-KR"/>
              </w:rPr>
              <w:t xml:space="preserve">. Tous les autres </w:t>
            </w:r>
            <w:r w:rsidR="00766FFE" w:rsidRPr="00D36BF8">
              <w:rPr>
                <w:rFonts w:cs="Arial"/>
                <w:sz w:val="18"/>
                <w:szCs w:val="18"/>
                <w:lang w:val="fr-CA" w:eastAsia="ko-KR"/>
              </w:rPr>
              <w:t>atelier</w:t>
            </w:r>
            <w:r w:rsidRPr="00D36BF8">
              <w:rPr>
                <w:rFonts w:cs="Arial"/>
                <w:sz w:val="18"/>
                <w:szCs w:val="18"/>
                <w:lang w:val="fr-CA" w:eastAsia="ko-KR"/>
              </w:rPr>
              <w:t>s</w:t>
            </w:r>
            <w:r w:rsidR="00766FFE" w:rsidRPr="00D36BF8">
              <w:rPr>
                <w:rFonts w:cs="Arial"/>
                <w:sz w:val="18"/>
                <w:szCs w:val="18"/>
                <w:lang w:val="fr-CA" w:eastAsia="ko-KR"/>
              </w:rPr>
              <w:t xml:space="preserve"> </w:t>
            </w:r>
            <w:r w:rsidR="00733B04">
              <w:rPr>
                <w:rFonts w:cs="Arial"/>
                <w:sz w:val="18"/>
                <w:szCs w:val="18"/>
                <w:lang w:val="fr-CA" w:eastAsia="ko-KR"/>
              </w:rPr>
              <w:t>sont de</w:t>
            </w:r>
            <w:r w:rsidR="00766FFE" w:rsidRPr="00D36BF8">
              <w:rPr>
                <w:rFonts w:cs="Arial"/>
                <w:sz w:val="18"/>
                <w:szCs w:val="18"/>
                <w:lang w:val="fr-CA" w:eastAsia="ko-KR"/>
              </w:rPr>
              <w:t xml:space="preserve"> </w:t>
            </w:r>
            <w:r w:rsidR="00766FFE" w:rsidRPr="00D36BF8">
              <w:rPr>
                <w:rFonts w:cs="Arial"/>
                <w:sz w:val="18"/>
                <w:szCs w:val="18"/>
                <w:u w:val="single"/>
                <w:lang w:val="fr-CA" w:eastAsia="ko-KR"/>
              </w:rPr>
              <w:t>9 h</w:t>
            </w:r>
            <w:r w:rsidRPr="00D36BF8">
              <w:rPr>
                <w:rFonts w:cs="Arial"/>
                <w:sz w:val="18"/>
                <w:szCs w:val="18"/>
                <w:u w:val="single"/>
                <w:lang w:val="fr-CA" w:eastAsia="ko-KR"/>
              </w:rPr>
              <w:t xml:space="preserve"> à </w:t>
            </w:r>
            <w:r w:rsidR="00766FFE" w:rsidRPr="00D36BF8">
              <w:rPr>
                <w:rFonts w:cs="Arial"/>
                <w:sz w:val="18"/>
                <w:szCs w:val="18"/>
                <w:u w:val="single"/>
                <w:lang w:val="fr-CA" w:eastAsia="ko-KR"/>
              </w:rPr>
              <w:t xml:space="preserve">16 h </w:t>
            </w:r>
            <w:r w:rsidR="00733B04">
              <w:rPr>
                <w:rFonts w:cs="Arial"/>
                <w:sz w:val="18"/>
                <w:szCs w:val="18"/>
                <w:u w:val="single"/>
                <w:lang w:val="fr-CA" w:eastAsia="ko-KR"/>
              </w:rPr>
              <w:t>(Jour 1)</w:t>
            </w:r>
            <w:r w:rsidR="00766FFE" w:rsidRPr="00D36BF8">
              <w:rPr>
                <w:rFonts w:cs="Arial"/>
                <w:sz w:val="18"/>
                <w:szCs w:val="18"/>
                <w:u w:val="single"/>
                <w:lang w:val="fr-CA" w:eastAsia="ko-KR"/>
              </w:rPr>
              <w:t xml:space="preserve"> et de 9 h à midi </w:t>
            </w:r>
            <w:r w:rsidR="00733B04">
              <w:rPr>
                <w:rFonts w:cs="Arial"/>
                <w:sz w:val="18"/>
                <w:szCs w:val="18"/>
                <w:u w:val="single"/>
                <w:lang w:val="fr-CA" w:eastAsia="ko-KR"/>
              </w:rPr>
              <w:t>(Jour 2)</w:t>
            </w:r>
            <w:r w:rsidR="00766FFE" w:rsidRPr="00D36BF8">
              <w:rPr>
                <w:rFonts w:cs="Arial"/>
                <w:sz w:val="18"/>
                <w:szCs w:val="18"/>
                <w:lang w:val="fr-CA" w:eastAsia="ko-KR"/>
              </w:rPr>
              <w:t xml:space="preserve"> </w:t>
            </w:r>
            <w:r w:rsidRPr="00D36BF8">
              <w:rPr>
                <w:rFonts w:cs="Arial"/>
                <w:sz w:val="18"/>
                <w:szCs w:val="18"/>
                <w:lang w:val="fr-CA" w:eastAsia="ko-KR"/>
              </w:rPr>
              <w:t xml:space="preserve">sauf </w:t>
            </w:r>
            <w:r w:rsidR="00733B04">
              <w:rPr>
                <w:rFonts w:cs="Arial"/>
                <w:sz w:val="18"/>
                <w:szCs w:val="18"/>
                <w:lang w:val="fr-CA" w:eastAsia="ko-KR"/>
              </w:rPr>
              <w:t>d’</w:t>
            </w:r>
            <w:r w:rsidR="005B46B9" w:rsidRPr="00D36BF8">
              <w:rPr>
                <w:rFonts w:cs="Arial"/>
                <w:sz w:val="18"/>
                <w:szCs w:val="18"/>
                <w:lang w:val="fr-CA" w:eastAsia="ko-KR"/>
              </w:rPr>
              <w:t>avis c</w:t>
            </w:r>
            <w:r w:rsidR="00766FFE" w:rsidRPr="00D36BF8">
              <w:rPr>
                <w:rFonts w:cs="Arial"/>
                <w:sz w:val="18"/>
                <w:szCs w:val="18"/>
                <w:lang w:val="fr-CA" w:eastAsia="ko-KR"/>
              </w:rPr>
              <w:t>ontraire.</w:t>
            </w:r>
          </w:p>
          <w:p w:rsidR="00B92549" w:rsidRPr="00733B04" w:rsidRDefault="00B92549" w:rsidP="00733B04">
            <w:pPr>
              <w:pStyle w:val="ListParagraph"/>
              <w:numPr>
                <w:ilvl w:val="0"/>
                <w:numId w:val="1"/>
              </w:numPr>
              <w:ind w:left="318" w:right="-54" w:hanging="318"/>
              <w:rPr>
                <w:rFonts w:cs="Arial"/>
                <w:color w:val="333333"/>
                <w:sz w:val="18"/>
                <w:szCs w:val="18"/>
                <w:lang w:val="fr-CA"/>
              </w:rPr>
            </w:pPr>
            <w:r w:rsidRPr="00733B04">
              <w:rPr>
                <w:rFonts w:cs="Arial"/>
                <w:sz w:val="18"/>
                <w:szCs w:val="18"/>
                <w:lang w:val="fr-CA"/>
              </w:rPr>
              <w:t>Les membres des foyers de soins sont invités à communiquer avec les membres du comité de direction du</w:t>
            </w:r>
            <w:r w:rsidR="00733B04" w:rsidRPr="00733B04">
              <w:rPr>
                <w:rFonts w:cs="Arial"/>
                <w:sz w:val="18"/>
                <w:szCs w:val="18"/>
                <w:lang w:val="fr-CA"/>
              </w:rPr>
              <w:t xml:space="preserve"> </w:t>
            </w:r>
            <w:r w:rsidRPr="00733B04">
              <w:rPr>
                <w:rFonts w:cs="Arial"/>
                <w:sz w:val="18"/>
                <w:szCs w:val="18"/>
                <w:lang w:val="fr-CA"/>
              </w:rPr>
              <w:t>CSFSNB</w:t>
            </w:r>
            <w:r w:rsidRPr="00733B04">
              <w:rPr>
                <w:rStyle w:val="hps"/>
                <w:rFonts w:cs="Arial"/>
                <w:color w:val="333333"/>
                <w:sz w:val="18"/>
                <w:szCs w:val="18"/>
                <w:lang w:val="fr-CA"/>
              </w:rPr>
              <w:t xml:space="preserve"> </w:t>
            </w:r>
            <w:r w:rsidRPr="00733B04">
              <w:rPr>
                <w:rFonts w:cs="Arial"/>
                <w:sz w:val="18"/>
                <w:szCs w:val="18"/>
                <w:lang w:val="fr-CA"/>
              </w:rPr>
              <w:t>afin de savoir si le financement est disponible.</w:t>
            </w:r>
          </w:p>
          <w:p w:rsidR="00E50F3D" w:rsidRPr="00733B04" w:rsidRDefault="00766FFE" w:rsidP="00D36BF8">
            <w:pPr>
              <w:pStyle w:val="ListParagraph"/>
              <w:numPr>
                <w:ilvl w:val="0"/>
                <w:numId w:val="1"/>
              </w:numPr>
              <w:tabs>
                <w:tab w:val="left" w:pos="709"/>
              </w:tabs>
              <w:ind w:left="283" w:right="-54" w:hanging="283"/>
              <w:jc w:val="both"/>
              <w:rPr>
                <w:rFonts w:ascii="Arial" w:hAnsi="Arial" w:cs="Arial"/>
                <w:sz w:val="20"/>
                <w:szCs w:val="20"/>
                <w:lang w:val="fr-CA"/>
              </w:rPr>
            </w:pPr>
            <w:r w:rsidRPr="00D36BF8">
              <w:rPr>
                <w:rFonts w:cs="Arial"/>
                <w:sz w:val="18"/>
                <w:szCs w:val="18"/>
                <w:lang w:val="fr-CA"/>
              </w:rPr>
              <w:t>L</w:t>
            </w:r>
            <w:r w:rsidR="00733B04">
              <w:rPr>
                <w:rFonts w:cs="Arial"/>
                <w:sz w:val="18"/>
                <w:szCs w:val="18"/>
                <w:lang w:val="fr-CA"/>
              </w:rPr>
              <w:t>’</w:t>
            </w:r>
            <w:r w:rsidRPr="00D36BF8">
              <w:rPr>
                <w:rFonts w:cs="Arial"/>
                <w:sz w:val="18"/>
                <w:szCs w:val="18"/>
                <w:lang w:val="fr-CA"/>
              </w:rPr>
              <w:t xml:space="preserve">espace </w:t>
            </w:r>
            <w:r w:rsidR="00733B04">
              <w:rPr>
                <w:rFonts w:cs="Arial"/>
                <w:sz w:val="18"/>
                <w:szCs w:val="18"/>
                <w:lang w:val="fr-CA"/>
              </w:rPr>
              <w:t>est</w:t>
            </w:r>
            <w:r w:rsidRPr="00D36BF8">
              <w:rPr>
                <w:rFonts w:cs="Arial"/>
                <w:sz w:val="18"/>
                <w:szCs w:val="18"/>
                <w:lang w:val="fr-CA"/>
              </w:rPr>
              <w:t xml:space="preserve"> limité, donc, inscrivez-vous dès maintenant. Un minimum de 10 participants est requis pour que l’atelier aille de l’avant.</w:t>
            </w:r>
          </w:p>
          <w:p w:rsidR="00733B04" w:rsidRPr="007613DC" w:rsidRDefault="00733B04" w:rsidP="00733B04">
            <w:pPr>
              <w:pStyle w:val="ListParagraph"/>
              <w:tabs>
                <w:tab w:val="left" w:pos="709"/>
              </w:tabs>
              <w:ind w:left="283" w:right="-54"/>
              <w:jc w:val="both"/>
              <w:rPr>
                <w:rFonts w:ascii="Arial" w:hAnsi="Arial" w:cs="Arial"/>
                <w:sz w:val="20"/>
                <w:szCs w:val="20"/>
                <w:lang w:val="fr-CA"/>
              </w:rPr>
            </w:pPr>
          </w:p>
        </w:tc>
      </w:tr>
    </w:tbl>
    <w:p w:rsidR="00D36BF8" w:rsidRDefault="00D36BF8" w:rsidP="00DF01DC">
      <w:pPr>
        <w:tabs>
          <w:tab w:val="left" w:pos="284"/>
          <w:tab w:val="left" w:pos="2694"/>
          <w:tab w:val="left" w:pos="3969"/>
          <w:tab w:val="left" w:pos="6521"/>
          <w:tab w:val="left" w:pos="7938"/>
        </w:tabs>
        <w:spacing w:after="0" w:line="240" w:lineRule="auto"/>
        <w:rPr>
          <w:sz w:val="20"/>
          <w:szCs w:val="20"/>
          <w:lang w:val="fr-CA"/>
        </w:rPr>
      </w:pPr>
      <w:r w:rsidRPr="00EB18F4">
        <w:rPr>
          <w:sz w:val="20"/>
          <w:szCs w:val="20"/>
          <w:lang w:val="fr-CA"/>
        </w:rPr>
        <w:tab/>
      </w:r>
      <w:r w:rsidR="00E50F3D" w:rsidRPr="00D36BF8">
        <w:rPr>
          <w:sz w:val="20"/>
          <w:szCs w:val="20"/>
          <w:lang w:val="fr-CA"/>
        </w:rPr>
        <w:t xml:space="preserve">REGISTER ONLINE AT: </w:t>
      </w:r>
      <w:r w:rsidR="00DF01DC">
        <w:rPr>
          <w:sz w:val="20"/>
          <w:szCs w:val="20"/>
          <w:lang w:val="fr-CA"/>
        </w:rPr>
        <w:tab/>
      </w:r>
      <w:hyperlink r:id="rId12" w:history="1">
        <w:r w:rsidR="00DF01DC" w:rsidRPr="007D75BC">
          <w:rPr>
            <w:rStyle w:val="Hyperlink"/>
            <w:sz w:val="20"/>
            <w:szCs w:val="20"/>
            <w:lang w:val="fr-CA"/>
          </w:rPr>
          <w:t>www.cupe.ca</w:t>
        </w:r>
      </w:hyperlink>
      <w:r w:rsidR="000D1EB4" w:rsidRPr="00D36BF8">
        <w:rPr>
          <w:rStyle w:val="Hyperlink"/>
          <w:sz w:val="20"/>
          <w:szCs w:val="20"/>
          <w:u w:val="none"/>
          <w:lang w:val="fr-CA"/>
        </w:rPr>
        <w:tab/>
      </w:r>
      <w:r w:rsidR="00D14DFB" w:rsidRPr="00D36BF8">
        <w:rPr>
          <w:sz w:val="20"/>
          <w:szCs w:val="20"/>
          <w:lang w:val="fr-CA"/>
        </w:rPr>
        <w:t>RETURN REGISTRATION BY:</w:t>
      </w:r>
      <w:r>
        <w:rPr>
          <w:sz w:val="20"/>
          <w:szCs w:val="20"/>
          <w:lang w:val="fr-CA"/>
        </w:rPr>
        <w:t xml:space="preserve">  </w:t>
      </w:r>
      <w:r>
        <w:rPr>
          <w:sz w:val="20"/>
          <w:szCs w:val="20"/>
          <w:lang w:val="fr-CA"/>
        </w:rPr>
        <w:tab/>
      </w:r>
      <w:r w:rsidR="005D2168" w:rsidRPr="00D36BF8">
        <w:rPr>
          <w:b/>
          <w:sz w:val="20"/>
          <w:szCs w:val="20"/>
          <w:lang w:val="fr-CA"/>
        </w:rPr>
        <w:t>E</w:t>
      </w:r>
      <w:r w:rsidR="005B46B9" w:rsidRPr="00D36BF8">
        <w:rPr>
          <w:b/>
          <w:sz w:val="20"/>
          <w:szCs w:val="20"/>
          <w:lang w:val="fr-CA"/>
        </w:rPr>
        <w:t>mail/Courriel</w:t>
      </w:r>
      <w:r w:rsidR="001C4233" w:rsidRPr="00D36BF8">
        <w:rPr>
          <w:sz w:val="20"/>
          <w:szCs w:val="20"/>
          <w:lang w:val="fr-CA"/>
        </w:rPr>
        <w:t xml:space="preserve">: </w:t>
      </w:r>
      <w:r>
        <w:rPr>
          <w:sz w:val="20"/>
          <w:szCs w:val="20"/>
          <w:lang w:val="fr-CA"/>
        </w:rPr>
        <w:tab/>
      </w:r>
      <w:hyperlink r:id="rId13" w:history="1">
        <w:r w:rsidR="00DF01DC" w:rsidRPr="007D75BC">
          <w:rPr>
            <w:rStyle w:val="Hyperlink"/>
            <w:sz w:val="20"/>
            <w:szCs w:val="20"/>
            <w:lang w:val="fr-CA"/>
          </w:rPr>
          <w:t>maritimeseducation@cupe.ca</w:t>
        </w:r>
      </w:hyperlink>
      <w:r w:rsidR="005D2168" w:rsidRPr="00D36BF8">
        <w:rPr>
          <w:sz w:val="20"/>
          <w:szCs w:val="20"/>
          <w:lang w:val="fr-CA"/>
        </w:rPr>
        <w:t xml:space="preserve"> </w:t>
      </w:r>
      <w:r w:rsidR="00B225C2" w:rsidRPr="00D36BF8">
        <w:rPr>
          <w:sz w:val="20"/>
          <w:szCs w:val="20"/>
          <w:lang w:val="fr-CA"/>
        </w:rPr>
        <w:tab/>
      </w:r>
      <w:r w:rsidR="005B46B9" w:rsidRPr="005B46B9">
        <w:rPr>
          <w:sz w:val="20"/>
          <w:szCs w:val="20"/>
          <w:lang w:val="fr-CA"/>
        </w:rPr>
        <w:t>INSCRIVEZ-VOUS EN LIGNE :</w:t>
      </w:r>
      <w:r w:rsidR="005B46B9">
        <w:rPr>
          <w:sz w:val="20"/>
          <w:szCs w:val="20"/>
          <w:lang w:val="fr-CA"/>
        </w:rPr>
        <w:t xml:space="preserve"> </w:t>
      </w:r>
      <w:r w:rsidR="00DF01DC">
        <w:rPr>
          <w:sz w:val="20"/>
          <w:szCs w:val="20"/>
          <w:lang w:val="fr-CA"/>
        </w:rPr>
        <w:tab/>
      </w:r>
      <w:hyperlink r:id="rId14" w:history="1">
        <w:r w:rsidR="00DF01DC" w:rsidRPr="007D75BC">
          <w:rPr>
            <w:rStyle w:val="Hyperlink"/>
            <w:sz w:val="20"/>
            <w:szCs w:val="20"/>
            <w:lang w:val="fr-CA"/>
          </w:rPr>
          <w:t>www.scfp.ca</w:t>
        </w:r>
      </w:hyperlink>
      <w:r>
        <w:rPr>
          <w:sz w:val="20"/>
          <w:szCs w:val="20"/>
          <w:lang w:val="fr-CA"/>
        </w:rPr>
        <w:tab/>
      </w:r>
      <w:r w:rsidR="005B46B9">
        <w:rPr>
          <w:sz w:val="20"/>
          <w:szCs w:val="20"/>
          <w:lang w:val="fr-CA"/>
        </w:rPr>
        <w:t>RETOURNER L’INSCRIPT</w:t>
      </w:r>
      <w:r>
        <w:rPr>
          <w:sz w:val="20"/>
          <w:szCs w:val="20"/>
          <w:lang w:val="fr-CA"/>
        </w:rPr>
        <w:t>ION</w:t>
      </w:r>
      <w:r w:rsidR="005B46B9">
        <w:rPr>
          <w:sz w:val="20"/>
          <w:szCs w:val="20"/>
          <w:lang w:val="fr-CA"/>
        </w:rPr>
        <w:t>:</w:t>
      </w:r>
      <w:r>
        <w:rPr>
          <w:sz w:val="20"/>
          <w:szCs w:val="20"/>
          <w:lang w:val="fr-CA"/>
        </w:rPr>
        <w:tab/>
      </w:r>
      <w:r w:rsidR="005B7ECD" w:rsidRPr="00671896">
        <w:rPr>
          <w:b/>
          <w:sz w:val="20"/>
          <w:szCs w:val="20"/>
          <w:lang w:val="fr-CA"/>
        </w:rPr>
        <w:t>F</w:t>
      </w:r>
      <w:r w:rsidR="005B46B9">
        <w:rPr>
          <w:b/>
          <w:sz w:val="20"/>
          <w:szCs w:val="20"/>
          <w:lang w:val="fr-CA"/>
        </w:rPr>
        <w:t>ax/Télécopie :</w:t>
      </w:r>
      <w:r>
        <w:rPr>
          <w:b/>
          <w:sz w:val="20"/>
          <w:szCs w:val="20"/>
          <w:lang w:val="fr-CA"/>
        </w:rPr>
        <w:tab/>
      </w:r>
      <w:r w:rsidR="005D2168" w:rsidRPr="00671896">
        <w:rPr>
          <w:sz w:val="20"/>
          <w:szCs w:val="20"/>
          <w:lang w:val="fr-CA"/>
        </w:rPr>
        <w:t>506-452-1702</w:t>
      </w:r>
    </w:p>
    <w:p w:rsidR="00720F02" w:rsidRPr="00671896" w:rsidRDefault="00D36BF8" w:rsidP="00D36BF8">
      <w:pPr>
        <w:tabs>
          <w:tab w:val="left" w:pos="284"/>
          <w:tab w:val="left" w:pos="2268"/>
          <w:tab w:val="left" w:pos="3969"/>
          <w:tab w:val="left" w:pos="6521"/>
        </w:tabs>
        <w:spacing w:after="0" w:line="240" w:lineRule="auto"/>
        <w:rPr>
          <w:sz w:val="20"/>
          <w:szCs w:val="20"/>
          <w:lang w:val="fr-CA"/>
        </w:rPr>
      </w:pPr>
      <w:r>
        <w:rPr>
          <w:b/>
          <w:sz w:val="20"/>
          <w:szCs w:val="20"/>
          <w:lang w:val="fr-CA"/>
        </w:rPr>
        <w:tab/>
      </w:r>
      <w:r>
        <w:rPr>
          <w:b/>
          <w:sz w:val="20"/>
          <w:szCs w:val="20"/>
          <w:lang w:val="fr-CA"/>
        </w:rPr>
        <w:tab/>
      </w:r>
      <w:r>
        <w:rPr>
          <w:b/>
          <w:sz w:val="20"/>
          <w:szCs w:val="20"/>
          <w:lang w:val="fr-CA"/>
        </w:rPr>
        <w:tab/>
      </w:r>
      <w:r>
        <w:rPr>
          <w:b/>
          <w:sz w:val="20"/>
          <w:szCs w:val="20"/>
          <w:lang w:val="fr-CA"/>
        </w:rPr>
        <w:tab/>
      </w:r>
      <w:r w:rsidR="001C4233" w:rsidRPr="00671896">
        <w:rPr>
          <w:b/>
          <w:sz w:val="20"/>
          <w:szCs w:val="20"/>
          <w:lang w:val="fr-CA"/>
        </w:rPr>
        <w:t>M</w:t>
      </w:r>
      <w:r w:rsidR="005B46B9">
        <w:rPr>
          <w:b/>
          <w:sz w:val="20"/>
          <w:szCs w:val="20"/>
          <w:lang w:val="fr-CA"/>
        </w:rPr>
        <w:t>ail/Poste</w:t>
      </w:r>
      <w:r w:rsidR="001C4233" w:rsidRPr="00671896">
        <w:rPr>
          <w:sz w:val="20"/>
          <w:szCs w:val="20"/>
          <w:lang w:val="fr-CA"/>
        </w:rPr>
        <w:t xml:space="preserve">: </w:t>
      </w:r>
      <w:r w:rsidR="00720F02" w:rsidRPr="00671896">
        <w:rPr>
          <w:sz w:val="20"/>
          <w:szCs w:val="20"/>
          <w:lang w:val="fr-CA"/>
        </w:rPr>
        <w:tab/>
      </w:r>
      <w:r w:rsidR="00DF01DC">
        <w:rPr>
          <w:sz w:val="20"/>
          <w:szCs w:val="20"/>
          <w:lang w:val="fr-CA"/>
        </w:rPr>
        <w:t>CUPE Education SCFP</w:t>
      </w:r>
    </w:p>
    <w:p w:rsidR="00DF01DC" w:rsidRPr="00EB18F4" w:rsidRDefault="00720F02" w:rsidP="00521307">
      <w:pPr>
        <w:spacing w:after="0" w:line="240" w:lineRule="auto"/>
        <w:ind w:left="2880" w:firstLine="720"/>
        <w:rPr>
          <w:sz w:val="20"/>
          <w:szCs w:val="20"/>
          <w:lang w:val="fr-CA"/>
        </w:rPr>
      </w:pPr>
      <w:r w:rsidRPr="00671896">
        <w:rPr>
          <w:sz w:val="20"/>
          <w:szCs w:val="20"/>
          <w:lang w:val="fr-CA"/>
        </w:rPr>
        <w:tab/>
      </w:r>
      <w:r w:rsidR="000D1EB4">
        <w:rPr>
          <w:sz w:val="20"/>
          <w:szCs w:val="20"/>
          <w:lang w:val="fr-CA"/>
        </w:rPr>
        <w:tab/>
      </w:r>
      <w:r w:rsidR="000D1EB4">
        <w:rPr>
          <w:sz w:val="20"/>
          <w:szCs w:val="20"/>
          <w:lang w:val="fr-CA"/>
        </w:rPr>
        <w:tab/>
      </w:r>
      <w:r w:rsidR="000D1EB4">
        <w:rPr>
          <w:sz w:val="20"/>
          <w:szCs w:val="20"/>
          <w:lang w:val="fr-CA"/>
        </w:rPr>
        <w:tab/>
      </w:r>
      <w:r w:rsidR="00D36BF8">
        <w:rPr>
          <w:sz w:val="20"/>
          <w:szCs w:val="20"/>
          <w:lang w:val="fr-CA"/>
        </w:rPr>
        <w:tab/>
      </w:r>
      <w:r w:rsidR="00D36BF8">
        <w:rPr>
          <w:sz w:val="20"/>
          <w:szCs w:val="20"/>
          <w:lang w:val="fr-CA"/>
        </w:rPr>
        <w:tab/>
      </w:r>
      <w:r w:rsidR="005D2168" w:rsidRPr="00EB18F4">
        <w:rPr>
          <w:sz w:val="20"/>
          <w:szCs w:val="20"/>
          <w:lang w:val="fr-CA"/>
        </w:rPr>
        <w:t xml:space="preserve">91, </w:t>
      </w:r>
      <w:r w:rsidR="00DF01DC" w:rsidRPr="00EB18F4">
        <w:rPr>
          <w:sz w:val="20"/>
          <w:szCs w:val="20"/>
          <w:lang w:val="fr-CA"/>
        </w:rPr>
        <w:t xml:space="preserve">allée </w:t>
      </w:r>
      <w:r w:rsidR="005D2168" w:rsidRPr="00EB18F4">
        <w:rPr>
          <w:sz w:val="20"/>
          <w:szCs w:val="20"/>
          <w:lang w:val="fr-CA"/>
        </w:rPr>
        <w:t>Woodside Lane</w:t>
      </w:r>
    </w:p>
    <w:p w:rsidR="00BD6D3E" w:rsidRPr="00A153E1" w:rsidRDefault="005D2168" w:rsidP="00DF01DC">
      <w:pPr>
        <w:spacing w:after="0" w:line="240" w:lineRule="auto"/>
        <w:ind w:left="7200" w:firstLine="720"/>
      </w:pPr>
      <w:r w:rsidRPr="00A153E1">
        <w:rPr>
          <w:sz w:val="20"/>
          <w:szCs w:val="20"/>
        </w:rPr>
        <w:t>Fredericton, NB E3C 0C5</w:t>
      </w:r>
      <w:r w:rsidR="00BD6D3E" w:rsidRPr="00A153E1">
        <w:rPr>
          <w:b/>
          <w:u w:val="single"/>
        </w:rPr>
        <w:br w:type="page"/>
      </w:r>
    </w:p>
    <w:p w:rsidR="00C912CA" w:rsidRPr="00A153E1" w:rsidRDefault="00885004" w:rsidP="00A46D53">
      <w:pPr>
        <w:spacing w:after="0" w:line="240" w:lineRule="auto"/>
        <w:jc w:val="center"/>
        <w:rPr>
          <w:rFonts w:ascii="Times New Roman" w:hAnsi="Times New Roman" w:cs="Times New Roman"/>
          <w:b/>
          <w:sz w:val="18"/>
          <w:szCs w:val="18"/>
        </w:rPr>
      </w:pPr>
      <w:r w:rsidRPr="00A153E1">
        <w:rPr>
          <w:rFonts w:ascii="Times New Roman" w:hAnsi="Times New Roman" w:cs="Times New Roman"/>
          <w:b/>
          <w:sz w:val="18"/>
          <w:szCs w:val="18"/>
        </w:rPr>
        <w:lastRenderedPageBreak/>
        <w:t xml:space="preserve">WORKSHOP </w:t>
      </w:r>
      <w:r w:rsidRPr="00A153E1">
        <w:rPr>
          <w:rFonts w:ascii="Times New Roman" w:hAnsi="Times New Roman" w:cs="Times New Roman"/>
          <w:b/>
          <w:sz w:val="28"/>
          <w:szCs w:val="28"/>
        </w:rPr>
        <w:t>DESCRIPTIONS</w:t>
      </w:r>
      <w:r w:rsidR="005304A1" w:rsidRPr="00A153E1">
        <w:rPr>
          <w:rFonts w:ascii="Times New Roman" w:hAnsi="Times New Roman" w:cs="Times New Roman"/>
          <w:b/>
          <w:sz w:val="28"/>
          <w:szCs w:val="28"/>
        </w:rPr>
        <w:t xml:space="preserve"> </w:t>
      </w:r>
      <w:r w:rsidR="005304A1" w:rsidRPr="00A153E1">
        <w:rPr>
          <w:rFonts w:ascii="Times New Roman" w:hAnsi="Times New Roman" w:cs="Times New Roman"/>
          <w:b/>
          <w:sz w:val="18"/>
          <w:szCs w:val="18"/>
        </w:rPr>
        <w:t>D</w:t>
      </w:r>
      <w:r w:rsidR="00A46D53" w:rsidRPr="00A153E1">
        <w:rPr>
          <w:rFonts w:ascii="Times New Roman" w:hAnsi="Times New Roman" w:cs="Times New Roman"/>
          <w:b/>
          <w:sz w:val="18"/>
          <w:szCs w:val="18"/>
        </w:rPr>
        <w:t xml:space="preserve">ES </w:t>
      </w:r>
      <w:r w:rsidR="005304A1" w:rsidRPr="00A153E1">
        <w:rPr>
          <w:rFonts w:ascii="Times New Roman" w:hAnsi="Times New Roman" w:cs="Times New Roman"/>
          <w:b/>
          <w:sz w:val="18"/>
          <w:szCs w:val="18"/>
        </w:rPr>
        <w:t>ATELIERS</w:t>
      </w:r>
    </w:p>
    <w:p w:rsidR="009015BC" w:rsidRPr="00A153E1" w:rsidRDefault="009015BC" w:rsidP="00CA5952">
      <w:pPr>
        <w:pStyle w:val="NormalWeb"/>
        <w:spacing w:before="0" w:beforeAutospacing="0" w:after="0" w:afterAutospacing="0"/>
        <w:rPr>
          <w:b/>
          <w:bCs/>
          <w:sz w:val="18"/>
          <w:szCs w:val="18"/>
          <w:lang w:val="en-CA"/>
        </w:rPr>
      </w:pPr>
    </w:p>
    <w:p w:rsidR="009015BC" w:rsidRPr="00A153E1" w:rsidRDefault="009015BC" w:rsidP="00CA5952">
      <w:pPr>
        <w:pStyle w:val="NormalWeb"/>
        <w:spacing w:before="0" w:beforeAutospacing="0" w:after="0" w:afterAutospacing="0"/>
        <w:rPr>
          <w:b/>
          <w:bCs/>
          <w:sz w:val="18"/>
          <w:szCs w:val="18"/>
          <w:lang w:val="en-CA"/>
        </w:rPr>
      </w:pPr>
    </w:p>
    <w:p w:rsidR="00832CC9" w:rsidRPr="009015BC" w:rsidRDefault="0083547B" w:rsidP="00CA5952">
      <w:pPr>
        <w:pStyle w:val="NormalWeb"/>
        <w:spacing w:before="0" w:beforeAutospacing="0" w:after="0" w:afterAutospacing="0"/>
        <w:rPr>
          <w:color w:val="000000"/>
          <w:sz w:val="18"/>
          <w:szCs w:val="18"/>
          <w:shd w:val="clear" w:color="auto" w:fill="FFFFFF"/>
          <w:lang w:val="fr-CA"/>
        </w:rPr>
      </w:pPr>
      <w:r w:rsidRPr="009015BC">
        <w:rPr>
          <w:b/>
          <w:bCs/>
          <w:sz w:val="18"/>
          <w:szCs w:val="18"/>
          <w:lang w:val="fr-CA"/>
        </w:rPr>
        <w:t>Agents financiers (12 heures)</w:t>
      </w:r>
      <w:r w:rsidRPr="009015BC">
        <w:rPr>
          <w:bCs/>
          <w:sz w:val="18"/>
          <w:szCs w:val="18"/>
          <w:lang w:val="fr-CA"/>
        </w:rPr>
        <w:t xml:space="preserve"> - </w:t>
      </w:r>
      <w:r w:rsidR="00C24F49" w:rsidRPr="009015BC">
        <w:rPr>
          <w:sz w:val="18"/>
          <w:szCs w:val="18"/>
          <w:lang w:val="fr-CA"/>
        </w:rPr>
        <w:t xml:space="preserve">Après avoir suivi l’atelier Finances : les essentiels, la deuxième journée de formation sera consacrée à la formation des </w:t>
      </w:r>
      <w:r w:rsidR="00C24F49" w:rsidRPr="009015BC">
        <w:rPr>
          <w:b/>
          <w:sz w:val="18"/>
          <w:szCs w:val="18"/>
          <w:lang w:val="fr-CA"/>
        </w:rPr>
        <w:t>secrétaires-trésoriers</w:t>
      </w:r>
      <w:r w:rsidR="00C24F49" w:rsidRPr="009015BC">
        <w:rPr>
          <w:sz w:val="18"/>
          <w:szCs w:val="18"/>
          <w:lang w:val="fr-CA"/>
        </w:rPr>
        <w:t xml:space="preserve"> et les </w:t>
      </w:r>
      <w:r w:rsidR="00C24F49" w:rsidRPr="009015BC">
        <w:rPr>
          <w:b/>
          <w:sz w:val="18"/>
          <w:szCs w:val="18"/>
          <w:lang w:val="fr-CA"/>
        </w:rPr>
        <w:t>syndics.</w:t>
      </w:r>
      <w:r w:rsidR="00C24F49" w:rsidRPr="009015BC">
        <w:rPr>
          <w:sz w:val="18"/>
          <w:szCs w:val="18"/>
          <w:lang w:val="fr-CA"/>
        </w:rPr>
        <w:t xml:space="preserve">  Les agents financiers apprendront la tenue de livres et la vérification des livres. </w:t>
      </w:r>
      <w:r w:rsidR="00832CC9" w:rsidRPr="009015BC">
        <w:rPr>
          <w:b/>
          <w:color w:val="000000"/>
          <w:sz w:val="18"/>
          <w:szCs w:val="18"/>
          <w:shd w:val="clear" w:color="auto" w:fill="FFFFFF"/>
          <w:lang w:val="fr-CA"/>
        </w:rPr>
        <w:t>Les secrétaires-trésoriers</w:t>
      </w:r>
      <w:r w:rsidR="00832CC9" w:rsidRPr="009015BC">
        <w:rPr>
          <w:color w:val="000000"/>
          <w:sz w:val="18"/>
          <w:szCs w:val="18"/>
          <w:shd w:val="clear" w:color="auto" w:fill="FFFFFF"/>
          <w:lang w:val="fr-CA"/>
        </w:rPr>
        <w:t xml:space="preserve"> apprendront comment utiliser le grand livre électronique du SCFP, la gestion des fonds et des comptes de la section locale et la préparation de rapports à l’intention de l’effectif et des syndics. </w:t>
      </w:r>
      <w:r w:rsidR="00832CC9" w:rsidRPr="009015BC">
        <w:rPr>
          <w:b/>
          <w:color w:val="000000"/>
          <w:sz w:val="18"/>
          <w:szCs w:val="18"/>
          <w:shd w:val="clear" w:color="auto" w:fill="FFFFFF"/>
          <w:lang w:val="fr-CA"/>
        </w:rPr>
        <w:t>Les syndics</w:t>
      </w:r>
      <w:r w:rsidR="00832CC9" w:rsidRPr="009015BC">
        <w:rPr>
          <w:color w:val="000000"/>
          <w:sz w:val="18"/>
          <w:szCs w:val="18"/>
          <w:shd w:val="clear" w:color="auto" w:fill="FFFFFF"/>
          <w:lang w:val="fr-CA"/>
        </w:rPr>
        <w:t xml:space="preserve"> apprendront à effectuer la vérification des livres, des comptes, des biens et des actifs de la section locale.  À la fin de l’atelier, les syndics pourront faire des recommandations à la section locale pour améliorer sa santé financière.</w:t>
      </w:r>
    </w:p>
    <w:p w:rsidR="00CA5952" w:rsidRPr="00A153E1" w:rsidRDefault="00CA5952" w:rsidP="005304A1">
      <w:pPr>
        <w:pStyle w:val="NormalWeb"/>
        <w:tabs>
          <w:tab w:val="left" w:pos="426"/>
        </w:tabs>
        <w:spacing w:before="0" w:beforeAutospacing="0" w:after="0" w:afterAutospacing="0"/>
        <w:rPr>
          <w:b/>
          <w:bCs/>
          <w:sz w:val="18"/>
          <w:szCs w:val="18"/>
          <w:lang w:val="fr-CA"/>
        </w:rPr>
      </w:pPr>
    </w:p>
    <w:p w:rsidR="00943101" w:rsidRPr="009015BC" w:rsidRDefault="00943101" w:rsidP="005304A1">
      <w:pPr>
        <w:pStyle w:val="NormalWeb"/>
        <w:tabs>
          <w:tab w:val="left" w:pos="426"/>
        </w:tabs>
        <w:spacing w:before="0" w:beforeAutospacing="0" w:after="0" w:afterAutospacing="0"/>
        <w:rPr>
          <w:sz w:val="18"/>
          <w:szCs w:val="18"/>
          <w:lang w:val="en-CA"/>
        </w:rPr>
      </w:pPr>
      <w:r w:rsidRPr="009015BC">
        <w:rPr>
          <w:b/>
          <w:bCs/>
          <w:sz w:val="18"/>
          <w:szCs w:val="18"/>
          <w:lang w:val="en-CA"/>
        </w:rPr>
        <w:t xml:space="preserve">Duty to </w:t>
      </w:r>
      <w:r w:rsidR="00137F9C" w:rsidRPr="009015BC">
        <w:rPr>
          <w:b/>
          <w:bCs/>
          <w:sz w:val="18"/>
          <w:szCs w:val="18"/>
          <w:lang w:val="en-CA"/>
        </w:rPr>
        <w:t>Accommodate</w:t>
      </w:r>
      <w:r w:rsidR="00671C90" w:rsidRPr="009015BC">
        <w:rPr>
          <w:b/>
          <w:bCs/>
          <w:sz w:val="18"/>
          <w:szCs w:val="18"/>
          <w:lang w:val="en-CA"/>
        </w:rPr>
        <w:t xml:space="preserve"> (9 hours)</w:t>
      </w:r>
      <w:r w:rsidR="00137F9C" w:rsidRPr="009015BC">
        <w:rPr>
          <w:b/>
          <w:bCs/>
          <w:sz w:val="18"/>
          <w:szCs w:val="18"/>
          <w:lang w:val="en-CA"/>
        </w:rPr>
        <w:t> -</w:t>
      </w:r>
      <w:r w:rsidR="006303F4" w:rsidRPr="009015BC">
        <w:rPr>
          <w:b/>
          <w:bCs/>
          <w:sz w:val="18"/>
          <w:szCs w:val="18"/>
          <w:lang w:val="en-CA"/>
        </w:rPr>
        <w:t xml:space="preserve"> </w:t>
      </w:r>
      <w:r w:rsidRPr="009015BC">
        <w:rPr>
          <w:sz w:val="18"/>
          <w:szCs w:val="18"/>
          <w:lang w:val="en-CA"/>
        </w:rPr>
        <w:t>Learn about the rights and responsibilities of both employers and unions under the Duty to Accommodate. In this workshop</w:t>
      </w:r>
      <w:r w:rsidR="008A623E" w:rsidRPr="009015BC">
        <w:rPr>
          <w:sz w:val="18"/>
          <w:szCs w:val="18"/>
          <w:lang w:val="en-CA"/>
        </w:rPr>
        <w:t>,</w:t>
      </w:r>
      <w:r w:rsidRPr="009015BC">
        <w:rPr>
          <w:sz w:val="18"/>
          <w:szCs w:val="18"/>
          <w:lang w:val="en-CA"/>
        </w:rPr>
        <w:t xml:space="preserve"> you will explore case law, key concepts and the prohibited grounds of discrimination under human rights law; learn to make the case for accommodating workers and how to help union reps and employers come up with appropriate accommodations for members; look at how we can break down stereotypes and stigma to support the accommodation process for those who need it.  </w:t>
      </w:r>
    </w:p>
    <w:p w:rsidR="009A09D8" w:rsidRPr="009015BC" w:rsidRDefault="009A09D8" w:rsidP="005304A1">
      <w:pPr>
        <w:pStyle w:val="NormalWeb"/>
        <w:tabs>
          <w:tab w:val="left" w:pos="426"/>
        </w:tabs>
        <w:spacing w:before="0" w:beforeAutospacing="0" w:after="0" w:afterAutospacing="0"/>
        <w:rPr>
          <w:b/>
          <w:sz w:val="18"/>
          <w:szCs w:val="18"/>
          <w:lang w:val="en-CA"/>
        </w:rPr>
      </w:pPr>
    </w:p>
    <w:p w:rsidR="00CA5952" w:rsidRPr="009015BC" w:rsidRDefault="0083547B" w:rsidP="009015BC">
      <w:pPr>
        <w:spacing w:after="0" w:line="240" w:lineRule="auto"/>
        <w:rPr>
          <w:rFonts w:ascii="Times New Roman" w:hAnsi="Times New Roman" w:cs="Times New Roman"/>
          <w:sz w:val="18"/>
          <w:szCs w:val="18"/>
        </w:rPr>
      </w:pPr>
      <w:r w:rsidRPr="009015BC">
        <w:rPr>
          <w:rFonts w:ascii="Times New Roman" w:hAnsi="Times New Roman" w:cs="Times New Roman"/>
          <w:b/>
          <w:bCs/>
          <w:sz w:val="18"/>
          <w:szCs w:val="18"/>
        </w:rPr>
        <w:t xml:space="preserve">Financial Officer (12 hours) - </w:t>
      </w:r>
      <w:r w:rsidR="00CA5952" w:rsidRPr="009015BC">
        <w:rPr>
          <w:rFonts w:ascii="Times New Roman" w:hAnsi="Times New Roman" w:cs="Times New Roman"/>
          <w:sz w:val="18"/>
          <w:szCs w:val="18"/>
        </w:rPr>
        <w:t xml:space="preserve">Once </w:t>
      </w:r>
      <w:r w:rsidR="00CA5952" w:rsidRPr="009015BC">
        <w:rPr>
          <w:rFonts w:ascii="Times New Roman" w:hAnsi="Times New Roman" w:cs="Times New Roman"/>
          <w:b/>
          <w:sz w:val="18"/>
          <w:szCs w:val="18"/>
        </w:rPr>
        <w:t>secretary-treasurers</w:t>
      </w:r>
      <w:r w:rsidR="00CA5952" w:rsidRPr="009015BC">
        <w:rPr>
          <w:rFonts w:ascii="Times New Roman" w:hAnsi="Times New Roman" w:cs="Times New Roman"/>
          <w:sz w:val="18"/>
          <w:szCs w:val="18"/>
        </w:rPr>
        <w:t xml:space="preserve"> and </w:t>
      </w:r>
      <w:r w:rsidR="00CA5952" w:rsidRPr="009015BC">
        <w:rPr>
          <w:rFonts w:ascii="Times New Roman" w:hAnsi="Times New Roman" w:cs="Times New Roman"/>
          <w:b/>
          <w:sz w:val="18"/>
          <w:szCs w:val="18"/>
        </w:rPr>
        <w:t>trustees</w:t>
      </w:r>
      <w:r w:rsidR="00CA5952" w:rsidRPr="009015BC">
        <w:rPr>
          <w:rFonts w:ascii="Times New Roman" w:hAnsi="Times New Roman" w:cs="Times New Roman"/>
          <w:sz w:val="18"/>
          <w:szCs w:val="18"/>
        </w:rPr>
        <w:t xml:space="preserve"> complete the Financial Essentials 1-day workshop, they will spend a second day learning about bookkeeping and auditing.</w:t>
      </w:r>
      <w:r w:rsidR="009015BC" w:rsidRPr="009015BC">
        <w:rPr>
          <w:rFonts w:ascii="Times New Roman" w:hAnsi="Times New Roman" w:cs="Times New Roman"/>
          <w:sz w:val="18"/>
          <w:szCs w:val="18"/>
        </w:rPr>
        <w:t xml:space="preserve">  </w:t>
      </w:r>
      <w:r w:rsidR="00CA5952" w:rsidRPr="009015BC">
        <w:rPr>
          <w:rFonts w:ascii="Times New Roman" w:hAnsi="Times New Roman" w:cs="Times New Roman"/>
          <w:b/>
          <w:sz w:val="18"/>
          <w:szCs w:val="18"/>
        </w:rPr>
        <w:t xml:space="preserve">Treasurers </w:t>
      </w:r>
      <w:r w:rsidR="00CA5952" w:rsidRPr="009015BC">
        <w:rPr>
          <w:rFonts w:ascii="Times New Roman" w:hAnsi="Times New Roman" w:cs="Times New Roman"/>
          <w:sz w:val="18"/>
          <w:szCs w:val="18"/>
        </w:rPr>
        <w:t>will learn how to use the CUPE electronic ledger, manage the local union’s funds and accounts, and prepare reports to the membership and the trustees.</w:t>
      </w:r>
      <w:r w:rsidR="009015BC" w:rsidRPr="009015BC">
        <w:rPr>
          <w:rFonts w:ascii="Times New Roman" w:hAnsi="Times New Roman" w:cs="Times New Roman"/>
          <w:sz w:val="18"/>
          <w:szCs w:val="18"/>
        </w:rPr>
        <w:t xml:space="preserve"> </w:t>
      </w:r>
      <w:r w:rsidR="00CA5952" w:rsidRPr="009015BC">
        <w:rPr>
          <w:rFonts w:ascii="Times New Roman" w:hAnsi="Times New Roman" w:cs="Times New Roman"/>
          <w:b/>
          <w:sz w:val="18"/>
          <w:szCs w:val="18"/>
        </w:rPr>
        <w:t>Trustees</w:t>
      </w:r>
      <w:r w:rsidR="00CA5952" w:rsidRPr="009015BC">
        <w:rPr>
          <w:rFonts w:ascii="Times New Roman" w:hAnsi="Times New Roman" w:cs="Times New Roman"/>
          <w:sz w:val="18"/>
          <w:szCs w:val="18"/>
        </w:rPr>
        <w:t xml:space="preserve"> will learn how to properly perform an audit of the local union’s books, accounts, properties and assets.  At the end of this workshop, trustees will be able to make recommendations to the local union to improve the local union’s financial health. </w:t>
      </w:r>
    </w:p>
    <w:p w:rsidR="0083547B" w:rsidRPr="009015BC" w:rsidRDefault="0083547B" w:rsidP="0083547B">
      <w:pPr>
        <w:pStyle w:val="NormalWeb"/>
        <w:tabs>
          <w:tab w:val="left" w:pos="426"/>
        </w:tabs>
        <w:spacing w:before="0" w:beforeAutospacing="0" w:after="0" w:afterAutospacing="0"/>
        <w:rPr>
          <w:sz w:val="18"/>
          <w:szCs w:val="18"/>
          <w:lang w:val="en-CA"/>
        </w:rPr>
      </w:pPr>
    </w:p>
    <w:tbl>
      <w:tblPr>
        <w:tblStyle w:val="TableGrid"/>
        <w:tblW w:w="0" w:type="auto"/>
        <w:tblLook w:val="04A0" w:firstRow="1" w:lastRow="0" w:firstColumn="1" w:lastColumn="0" w:noHBand="0" w:noVBand="1"/>
      </w:tblPr>
      <w:tblGrid>
        <w:gridCol w:w="10790"/>
      </w:tblGrid>
      <w:tr w:rsidR="008F1FF0" w:rsidRPr="009015BC" w:rsidTr="008F1FF0">
        <w:tc>
          <w:tcPr>
            <w:tcW w:w="10790" w:type="dxa"/>
          </w:tcPr>
          <w:p w:rsidR="008F1FF0" w:rsidRPr="009015BC" w:rsidRDefault="008F1FF0" w:rsidP="008F1FF0">
            <w:pPr>
              <w:pStyle w:val="NormalWeb"/>
              <w:tabs>
                <w:tab w:val="left" w:pos="426"/>
              </w:tabs>
              <w:spacing w:before="0" w:beforeAutospacing="0" w:after="0" w:afterAutospacing="0"/>
              <w:rPr>
                <w:sz w:val="18"/>
                <w:szCs w:val="18"/>
                <w:lang w:val="en-CA"/>
              </w:rPr>
            </w:pPr>
            <w:r w:rsidRPr="009015BC">
              <w:rPr>
                <w:b/>
                <w:sz w:val="18"/>
                <w:szCs w:val="18"/>
                <w:lang w:val="en-CA"/>
              </w:rPr>
              <w:t>Health &amp; Safety Modules (9 hours)</w:t>
            </w:r>
          </w:p>
          <w:p w:rsidR="008F1FF0" w:rsidRPr="009015BC" w:rsidRDefault="008F1FF0" w:rsidP="008F1FF0">
            <w:pPr>
              <w:pStyle w:val="NormalWeb"/>
              <w:tabs>
                <w:tab w:val="left" w:pos="426"/>
              </w:tabs>
              <w:spacing w:before="0" w:beforeAutospacing="0" w:after="0" w:afterAutospacing="0"/>
              <w:rPr>
                <w:sz w:val="18"/>
                <w:szCs w:val="18"/>
                <w:lang w:val="en-CA"/>
              </w:rPr>
            </w:pPr>
          </w:p>
          <w:p w:rsidR="008F1FF0" w:rsidRPr="009015BC" w:rsidRDefault="008F1FF0" w:rsidP="008F1FF0">
            <w:pPr>
              <w:rPr>
                <w:rFonts w:ascii="Times New Roman" w:hAnsi="Times New Roman" w:cs="Times New Roman"/>
                <w:sz w:val="18"/>
                <w:szCs w:val="18"/>
              </w:rPr>
            </w:pPr>
            <w:r w:rsidRPr="009015BC">
              <w:rPr>
                <w:rFonts w:ascii="Times New Roman" w:hAnsi="Times New Roman" w:cs="Times New Roman"/>
                <w:b/>
                <w:sz w:val="18"/>
                <w:szCs w:val="18"/>
              </w:rPr>
              <w:t>Basics of Incident Investigations</w:t>
            </w:r>
            <w:r w:rsidRPr="009015BC">
              <w:rPr>
                <w:rFonts w:ascii="Times New Roman" w:hAnsi="Times New Roman" w:cs="Times New Roman"/>
                <w:sz w:val="18"/>
                <w:szCs w:val="18"/>
              </w:rPr>
              <w:t xml:space="preserve"> - Learn how to identify root causes of workplace incidents, injuries, and diseases, common routes of entry of toxic substances, and your role in the investigation process.   </w:t>
            </w:r>
          </w:p>
          <w:p w:rsidR="00AE6FA5" w:rsidRPr="009015BC" w:rsidRDefault="00AE6FA5" w:rsidP="00AE6FA5">
            <w:pPr>
              <w:rPr>
                <w:rFonts w:ascii="Times New Roman" w:eastAsia="Times New Roman" w:hAnsi="Times New Roman" w:cs="Times New Roman"/>
                <w:sz w:val="18"/>
                <w:szCs w:val="18"/>
                <w:lang w:eastAsia="en-CA"/>
              </w:rPr>
            </w:pPr>
            <w:r w:rsidRPr="009015BC">
              <w:rPr>
                <w:rFonts w:ascii="Times New Roman" w:hAnsi="Times New Roman" w:cs="Times New Roman"/>
                <w:b/>
                <w:sz w:val="18"/>
                <w:szCs w:val="18"/>
              </w:rPr>
              <w:t xml:space="preserve">Creating </w:t>
            </w:r>
            <w:r w:rsidR="008F1FF0" w:rsidRPr="009015BC">
              <w:rPr>
                <w:rFonts w:ascii="Times New Roman" w:hAnsi="Times New Roman" w:cs="Times New Roman"/>
                <w:b/>
                <w:sz w:val="18"/>
                <w:szCs w:val="18"/>
              </w:rPr>
              <w:t>Harassment</w:t>
            </w:r>
            <w:r w:rsidRPr="009015BC">
              <w:rPr>
                <w:rFonts w:ascii="Times New Roman" w:hAnsi="Times New Roman" w:cs="Times New Roman"/>
                <w:b/>
                <w:sz w:val="18"/>
                <w:szCs w:val="18"/>
              </w:rPr>
              <w:t>-</w:t>
            </w:r>
            <w:r w:rsidR="008F1FF0" w:rsidRPr="009015BC">
              <w:rPr>
                <w:rFonts w:ascii="Times New Roman" w:hAnsi="Times New Roman" w:cs="Times New Roman"/>
                <w:b/>
                <w:sz w:val="18"/>
                <w:szCs w:val="18"/>
              </w:rPr>
              <w:t>Free Workplaces</w:t>
            </w:r>
            <w:r w:rsidRPr="009015BC">
              <w:rPr>
                <w:rFonts w:ascii="Times New Roman" w:hAnsi="Times New Roman" w:cs="Times New Roman"/>
                <w:sz w:val="18"/>
                <w:szCs w:val="18"/>
              </w:rPr>
              <w:t xml:space="preserve"> - </w:t>
            </w:r>
            <w:r w:rsidRPr="009015BC">
              <w:rPr>
                <w:rFonts w:ascii="Times New Roman" w:eastAsia="Times New Roman" w:hAnsi="Times New Roman" w:cs="Times New Roman"/>
                <w:sz w:val="18"/>
                <w:szCs w:val="18"/>
                <w:lang w:eastAsia="en-CA"/>
              </w:rPr>
              <w:t>Learn how to recognize harassment, educate the members about harassment, and represent members who are involved in harassment complaints.</w:t>
            </w:r>
          </w:p>
          <w:p w:rsidR="008F1FF0" w:rsidRPr="009015BC" w:rsidRDefault="008F1FF0" w:rsidP="008F1FF0">
            <w:pPr>
              <w:pStyle w:val="NormalWeb"/>
              <w:tabs>
                <w:tab w:val="left" w:pos="426"/>
              </w:tabs>
              <w:spacing w:before="0" w:beforeAutospacing="0" w:after="0" w:afterAutospacing="0"/>
              <w:rPr>
                <w:sz w:val="18"/>
                <w:szCs w:val="18"/>
                <w:lang w:val="en-CA"/>
              </w:rPr>
            </w:pPr>
            <w:r w:rsidRPr="009015BC">
              <w:rPr>
                <w:b/>
                <w:sz w:val="18"/>
                <w:szCs w:val="18"/>
                <w:lang w:val="en-CA"/>
              </w:rPr>
              <w:t>Indoor Air Quality</w:t>
            </w:r>
            <w:r w:rsidR="00AE6FA5" w:rsidRPr="009015BC">
              <w:rPr>
                <w:sz w:val="18"/>
                <w:szCs w:val="18"/>
                <w:lang w:val="en-CA"/>
              </w:rPr>
              <w:t xml:space="preserve"> – New - Description not available at this time</w:t>
            </w:r>
            <w:r w:rsidR="00940510" w:rsidRPr="009015BC">
              <w:rPr>
                <w:sz w:val="18"/>
                <w:szCs w:val="18"/>
                <w:lang w:val="en-CA"/>
              </w:rPr>
              <w:t>.</w:t>
            </w:r>
          </w:p>
          <w:p w:rsidR="008F1FF0" w:rsidRPr="009015BC" w:rsidRDefault="008F1FF0" w:rsidP="008F1FF0">
            <w:pPr>
              <w:rPr>
                <w:rFonts w:ascii="Times New Roman" w:hAnsi="Times New Roman" w:cs="Times New Roman"/>
                <w:sz w:val="18"/>
                <w:szCs w:val="18"/>
              </w:rPr>
            </w:pPr>
            <w:r w:rsidRPr="009015BC">
              <w:rPr>
                <w:rFonts w:ascii="Times New Roman" w:hAnsi="Times New Roman" w:cs="Times New Roman"/>
                <w:b/>
                <w:sz w:val="18"/>
                <w:szCs w:val="18"/>
              </w:rPr>
              <w:t>Making Committees Work</w:t>
            </w:r>
            <w:r w:rsidRPr="009015BC">
              <w:rPr>
                <w:rFonts w:ascii="Times New Roman" w:hAnsi="Times New Roman" w:cs="Times New Roman"/>
                <w:sz w:val="18"/>
                <w:szCs w:val="18"/>
              </w:rPr>
              <w:t xml:space="preserve"> - This module explores the structure, role, and function of health and safety committees, their strengths and limitations, and how they can best work within the legislative framework, and within our union. </w:t>
            </w:r>
          </w:p>
          <w:p w:rsidR="008F1FF0" w:rsidRPr="009015BC" w:rsidRDefault="008F1FF0" w:rsidP="008F1FF0">
            <w:pPr>
              <w:rPr>
                <w:rFonts w:ascii="Times New Roman" w:hAnsi="Times New Roman" w:cs="Times New Roman"/>
                <w:sz w:val="18"/>
                <w:szCs w:val="18"/>
              </w:rPr>
            </w:pPr>
            <w:r w:rsidRPr="009015BC">
              <w:rPr>
                <w:rFonts w:ascii="Times New Roman" w:hAnsi="Times New Roman" w:cs="Times New Roman"/>
                <w:b/>
                <w:sz w:val="18"/>
                <w:szCs w:val="18"/>
              </w:rPr>
              <w:t>Violence Prevention</w:t>
            </w:r>
            <w:r w:rsidR="00194DDB" w:rsidRPr="009015BC">
              <w:rPr>
                <w:rFonts w:ascii="Times New Roman" w:hAnsi="Times New Roman" w:cs="Times New Roman"/>
                <w:b/>
                <w:sz w:val="18"/>
                <w:szCs w:val="18"/>
              </w:rPr>
              <w:t xml:space="preserve"> in the Workplace</w:t>
            </w:r>
            <w:r w:rsidRPr="009015BC">
              <w:rPr>
                <w:rFonts w:ascii="Times New Roman" w:hAnsi="Times New Roman" w:cs="Times New Roman"/>
                <w:sz w:val="18"/>
                <w:szCs w:val="18"/>
              </w:rPr>
              <w:t xml:space="preserve"> - This module examines the risk factors that lead to violence in the workplace and the employer’s obligations to prevent workers from being exposed to and injured by violence while at work. We examine relevant health and safety law and start to develop strategies to make our workplaces safer.</w:t>
            </w:r>
          </w:p>
          <w:p w:rsidR="008F1FF0" w:rsidRDefault="008F1FF0" w:rsidP="00A6009D">
            <w:pPr>
              <w:rPr>
                <w:rFonts w:ascii="Times New Roman" w:hAnsi="Times New Roman" w:cs="Times New Roman"/>
                <w:sz w:val="18"/>
                <w:szCs w:val="18"/>
              </w:rPr>
            </w:pPr>
            <w:r w:rsidRPr="009015BC">
              <w:rPr>
                <w:rFonts w:ascii="Times New Roman" w:hAnsi="Times New Roman" w:cs="Times New Roman"/>
                <w:b/>
                <w:sz w:val="18"/>
                <w:szCs w:val="18"/>
              </w:rPr>
              <w:t>Workload and Overwork</w:t>
            </w:r>
            <w:r w:rsidRPr="009015BC">
              <w:rPr>
                <w:rFonts w:ascii="Times New Roman" w:hAnsi="Times New Roman" w:cs="Times New Roman"/>
                <w:sz w:val="18"/>
                <w:szCs w:val="18"/>
              </w:rPr>
              <w:t xml:space="preserve"> - As employers pull back resources, they expect workers to do more with less.  This module will examine workload, the cause and effects of overwork, and strategies to overcome the ever-increasing workload that is damaging not just our health at work but also the relationships we have outside of work.</w:t>
            </w:r>
          </w:p>
          <w:p w:rsidR="009015BC" w:rsidRPr="009015BC" w:rsidRDefault="009015BC" w:rsidP="00A6009D">
            <w:pPr>
              <w:rPr>
                <w:rFonts w:ascii="Times New Roman" w:hAnsi="Times New Roman" w:cs="Times New Roman"/>
                <w:sz w:val="18"/>
                <w:szCs w:val="18"/>
              </w:rPr>
            </w:pPr>
          </w:p>
        </w:tc>
      </w:tr>
    </w:tbl>
    <w:p w:rsidR="008F1FF0" w:rsidRPr="009015BC" w:rsidRDefault="008F1FF0" w:rsidP="0083547B">
      <w:pPr>
        <w:pStyle w:val="NormalWeb"/>
        <w:tabs>
          <w:tab w:val="left" w:pos="426"/>
        </w:tabs>
        <w:spacing w:before="0" w:beforeAutospacing="0" w:after="0" w:afterAutospacing="0"/>
        <w:rPr>
          <w:sz w:val="18"/>
          <w:szCs w:val="18"/>
          <w:lang w:val="en-CA"/>
        </w:rPr>
      </w:pPr>
    </w:p>
    <w:p w:rsidR="00943101" w:rsidRPr="009015BC" w:rsidRDefault="00521307" w:rsidP="005304A1">
      <w:pPr>
        <w:pStyle w:val="NormalWeb"/>
        <w:tabs>
          <w:tab w:val="left" w:pos="426"/>
        </w:tabs>
        <w:spacing w:before="0" w:beforeAutospacing="0" w:after="0" w:afterAutospacing="0"/>
        <w:rPr>
          <w:sz w:val="18"/>
          <w:szCs w:val="18"/>
          <w:lang w:val="en-CA"/>
        </w:rPr>
      </w:pPr>
      <w:r w:rsidRPr="009015BC">
        <w:rPr>
          <w:b/>
          <w:bCs/>
          <w:sz w:val="18"/>
          <w:szCs w:val="18"/>
          <w:lang w:val="en-CA"/>
        </w:rPr>
        <w:t>How Bargaining Works and Mobilizing for B</w:t>
      </w:r>
      <w:r w:rsidR="00943101" w:rsidRPr="009015BC">
        <w:rPr>
          <w:b/>
          <w:bCs/>
          <w:sz w:val="18"/>
          <w:szCs w:val="18"/>
          <w:lang w:val="en-CA"/>
        </w:rPr>
        <w:t>argaining</w:t>
      </w:r>
      <w:r w:rsidR="00671C90" w:rsidRPr="009015BC">
        <w:rPr>
          <w:b/>
          <w:bCs/>
          <w:sz w:val="18"/>
          <w:szCs w:val="18"/>
          <w:lang w:val="en-CA"/>
        </w:rPr>
        <w:t xml:space="preserve"> (9 hours)</w:t>
      </w:r>
      <w:r w:rsidR="00943101" w:rsidRPr="009015BC">
        <w:rPr>
          <w:b/>
          <w:bCs/>
          <w:sz w:val="18"/>
          <w:szCs w:val="18"/>
          <w:lang w:val="en-CA"/>
        </w:rPr>
        <w:t xml:space="preserve"> - </w:t>
      </w:r>
      <w:r w:rsidR="00943101" w:rsidRPr="009015BC">
        <w:rPr>
          <w:sz w:val="18"/>
          <w:szCs w:val="18"/>
          <w:lang w:val="en-CA"/>
        </w:rPr>
        <w:t xml:space="preserve">These modules will cover the legal framework for collective bargaining and where we get our power as a union.  We will also look at effective ways to engage members before bargaining begins, and throughout the bargaining process. </w:t>
      </w:r>
    </w:p>
    <w:p w:rsidR="00943101" w:rsidRPr="009015BC" w:rsidRDefault="00943101" w:rsidP="005304A1">
      <w:pPr>
        <w:pStyle w:val="NormalWeb"/>
        <w:tabs>
          <w:tab w:val="left" w:pos="426"/>
        </w:tabs>
        <w:spacing w:before="0" w:beforeAutospacing="0" w:after="0" w:afterAutospacing="0"/>
        <w:rPr>
          <w:b/>
          <w:bCs/>
          <w:sz w:val="18"/>
          <w:szCs w:val="18"/>
          <w:lang w:val="en-CA"/>
        </w:rPr>
      </w:pPr>
    </w:p>
    <w:p w:rsidR="00943101" w:rsidRPr="009015BC" w:rsidRDefault="00943101" w:rsidP="005304A1">
      <w:pPr>
        <w:pStyle w:val="NormalWeb"/>
        <w:tabs>
          <w:tab w:val="left" w:pos="426"/>
        </w:tabs>
        <w:spacing w:before="0" w:beforeAutospacing="0" w:after="0" w:afterAutospacing="0"/>
        <w:rPr>
          <w:sz w:val="18"/>
          <w:szCs w:val="18"/>
          <w:lang w:val="en-CA"/>
        </w:rPr>
      </w:pPr>
      <w:r w:rsidRPr="009015BC">
        <w:rPr>
          <w:b/>
          <w:bCs/>
          <w:sz w:val="18"/>
          <w:szCs w:val="18"/>
          <w:lang w:val="en-CA"/>
        </w:rPr>
        <w:t>Introduction to CUPE</w:t>
      </w:r>
      <w:r w:rsidR="00671C90" w:rsidRPr="009015BC">
        <w:rPr>
          <w:b/>
          <w:bCs/>
          <w:sz w:val="18"/>
          <w:szCs w:val="18"/>
          <w:lang w:val="en-CA"/>
        </w:rPr>
        <w:t xml:space="preserve"> (9 hours) </w:t>
      </w:r>
      <w:r w:rsidRPr="009015BC">
        <w:rPr>
          <w:b/>
          <w:bCs/>
          <w:sz w:val="18"/>
          <w:szCs w:val="18"/>
          <w:lang w:val="en-CA"/>
        </w:rPr>
        <w:t xml:space="preserve">- </w:t>
      </w:r>
      <w:r w:rsidRPr="009015BC">
        <w:rPr>
          <w:sz w:val="18"/>
          <w:szCs w:val="18"/>
          <w:lang w:val="en-CA"/>
        </w:rPr>
        <w:t xml:space="preserve">Learn about CUPE structure and about the values and principles of the labour movement. Understand the roles and responsibilities of elected officers, and the bylaws and constitutions that structure our organization. Leave knowing how to make your voice heard at a union meeting and how to participate in the decisions of your union.  </w:t>
      </w:r>
    </w:p>
    <w:p w:rsidR="00832CC9" w:rsidRPr="009015BC" w:rsidRDefault="00832CC9" w:rsidP="00832CC9">
      <w:pPr>
        <w:spacing w:after="0"/>
        <w:rPr>
          <w:rFonts w:ascii="Times New Roman" w:hAnsi="Times New Roman" w:cs="Times New Roman"/>
          <w:b/>
          <w:bCs/>
          <w:sz w:val="18"/>
          <w:szCs w:val="18"/>
        </w:rPr>
      </w:pPr>
    </w:p>
    <w:p w:rsidR="00421EC9" w:rsidRPr="009015BC" w:rsidRDefault="00421EC9" w:rsidP="009015BC">
      <w:pPr>
        <w:spacing w:after="0" w:line="240" w:lineRule="auto"/>
        <w:rPr>
          <w:rFonts w:ascii="Times New Roman" w:hAnsi="Times New Roman" w:cs="Times New Roman"/>
          <w:bCs/>
          <w:sz w:val="18"/>
          <w:szCs w:val="18"/>
          <w:lang w:val="fr-CA"/>
        </w:rPr>
      </w:pPr>
      <w:r w:rsidRPr="009015BC">
        <w:rPr>
          <w:rFonts w:ascii="Times New Roman" w:hAnsi="Times New Roman" w:cs="Times New Roman"/>
          <w:b/>
          <w:bCs/>
          <w:sz w:val="18"/>
          <w:szCs w:val="18"/>
          <w:lang w:val="fr-CA"/>
        </w:rPr>
        <w:t>Introduction au SCFP (9 heures)</w:t>
      </w:r>
      <w:r w:rsidRPr="009015BC">
        <w:rPr>
          <w:rFonts w:ascii="Times New Roman" w:hAnsi="Times New Roman" w:cs="Times New Roman"/>
          <w:bCs/>
          <w:sz w:val="18"/>
          <w:szCs w:val="18"/>
          <w:lang w:val="fr-CA"/>
        </w:rPr>
        <w:t xml:space="preserve"> - </w:t>
      </w:r>
      <w:r w:rsidR="00382251" w:rsidRPr="009015BC">
        <w:rPr>
          <w:rFonts w:ascii="Times New Roman" w:hAnsi="Times New Roman" w:cs="Times New Roman"/>
          <w:sz w:val="18"/>
          <w:szCs w:val="18"/>
          <w:lang w:val="fr-CA"/>
        </w:rPr>
        <w:t>Dans cet atelier vous approfondirez votre compréhension des valeurs syndicale</w:t>
      </w:r>
      <w:r w:rsidR="00832CC9" w:rsidRPr="009015BC">
        <w:rPr>
          <w:rFonts w:ascii="Times New Roman" w:hAnsi="Times New Roman" w:cs="Times New Roman"/>
          <w:sz w:val="18"/>
          <w:szCs w:val="18"/>
          <w:lang w:val="fr-CA"/>
        </w:rPr>
        <w:t xml:space="preserve">s; </w:t>
      </w:r>
      <w:r w:rsidR="00382251" w:rsidRPr="009015BC">
        <w:rPr>
          <w:rFonts w:ascii="Times New Roman" w:hAnsi="Times New Roman" w:cs="Times New Roman"/>
          <w:sz w:val="18"/>
          <w:szCs w:val="18"/>
          <w:lang w:val="fr-CA"/>
        </w:rPr>
        <w:t>apprendrez à connaître la structure du SCFP</w:t>
      </w:r>
      <w:r w:rsidR="00832CC9" w:rsidRPr="009015BC">
        <w:rPr>
          <w:rFonts w:ascii="Times New Roman" w:hAnsi="Times New Roman" w:cs="Times New Roman"/>
          <w:sz w:val="18"/>
          <w:szCs w:val="18"/>
          <w:lang w:val="fr-CA"/>
        </w:rPr>
        <w:t xml:space="preserve">; </w:t>
      </w:r>
      <w:r w:rsidR="00382251" w:rsidRPr="009015BC">
        <w:rPr>
          <w:rFonts w:ascii="Times New Roman" w:hAnsi="Times New Roman" w:cs="Times New Roman"/>
          <w:sz w:val="18"/>
          <w:szCs w:val="18"/>
          <w:lang w:val="fr-CA"/>
        </w:rPr>
        <w:t>apprendrez comment les syndicats règlent les problèmes</w:t>
      </w:r>
      <w:r w:rsidR="00832CC9" w:rsidRPr="009015BC">
        <w:rPr>
          <w:rFonts w:ascii="Times New Roman" w:hAnsi="Times New Roman" w:cs="Times New Roman"/>
          <w:sz w:val="18"/>
          <w:szCs w:val="18"/>
          <w:lang w:val="fr-CA"/>
        </w:rPr>
        <w:t xml:space="preserve"> et </w:t>
      </w:r>
      <w:r w:rsidR="00382251" w:rsidRPr="009015BC">
        <w:rPr>
          <w:rFonts w:ascii="Times New Roman" w:hAnsi="Times New Roman" w:cs="Times New Roman"/>
          <w:sz w:val="18"/>
          <w:szCs w:val="18"/>
          <w:lang w:val="fr-CA"/>
        </w:rPr>
        <w:t>acquerrez des compétences qui vous aideront à jouer un rôle plus solide au sein de votre section locale du SCFP.</w:t>
      </w:r>
    </w:p>
    <w:p w:rsidR="00421EC9" w:rsidRPr="009015BC" w:rsidRDefault="00421EC9" w:rsidP="005304A1">
      <w:pPr>
        <w:pStyle w:val="NormalWeb"/>
        <w:tabs>
          <w:tab w:val="left" w:pos="426"/>
        </w:tabs>
        <w:spacing w:before="0" w:beforeAutospacing="0" w:after="0" w:afterAutospacing="0"/>
        <w:rPr>
          <w:b/>
          <w:bCs/>
          <w:sz w:val="18"/>
          <w:szCs w:val="18"/>
          <w:lang w:val="fr-CA"/>
        </w:rPr>
      </w:pPr>
    </w:p>
    <w:p w:rsidR="00943101" w:rsidRPr="009015BC" w:rsidRDefault="005304A1" w:rsidP="005304A1">
      <w:pPr>
        <w:pStyle w:val="NormalWeb"/>
        <w:tabs>
          <w:tab w:val="left" w:pos="426"/>
        </w:tabs>
        <w:spacing w:before="0" w:beforeAutospacing="0" w:after="0" w:afterAutospacing="0"/>
        <w:rPr>
          <w:sz w:val="18"/>
          <w:szCs w:val="18"/>
          <w:lang w:val="en-CA"/>
        </w:rPr>
      </w:pPr>
      <w:r w:rsidRPr="009015BC">
        <w:rPr>
          <w:b/>
          <w:bCs/>
          <w:sz w:val="18"/>
          <w:szCs w:val="18"/>
          <w:lang w:val="en-CA"/>
        </w:rPr>
        <w:t xml:space="preserve">Introduction to </w:t>
      </w:r>
      <w:r w:rsidR="00943101" w:rsidRPr="009015BC">
        <w:rPr>
          <w:b/>
          <w:bCs/>
          <w:sz w:val="18"/>
          <w:szCs w:val="18"/>
          <w:lang w:val="en-CA"/>
        </w:rPr>
        <w:t>Stewarding</w:t>
      </w:r>
      <w:r w:rsidR="00A153E1">
        <w:rPr>
          <w:b/>
          <w:bCs/>
          <w:sz w:val="18"/>
          <w:szCs w:val="18"/>
          <w:lang w:val="en-CA"/>
        </w:rPr>
        <w:t xml:space="preserve"> (9 hours)</w:t>
      </w:r>
      <w:r w:rsidR="00943101" w:rsidRPr="009015BC">
        <w:rPr>
          <w:bCs/>
          <w:sz w:val="18"/>
          <w:szCs w:val="18"/>
          <w:lang w:val="en-CA"/>
        </w:rPr>
        <w:t xml:space="preserve"> - </w:t>
      </w:r>
      <w:r w:rsidR="00943101" w:rsidRPr="009015BC">
        <w:rPr>
          <w:sz w:val="18"/>
          <w:szCs w:val="18"/>
          <w:lang w:val="en-CA"/>
        </w:rPr>
        <w:t>What does a CUPE steward do?  If you are a new steward and want to learn how to help CUPE members solve workplace problems, this introductory workshop is for you!   In this workshop, you will learn about investigating workplace problems; filing a grievance; meeting with management, and dealing with workplace complaints.</w:t>
      </w:r>
    </w:p>
    <w:p w:rsidR="00EB18F4" w:rsidRPr="009015BC" w:rsidRDefault="00EB18F4" w:rsidP="005304A1">
      <w:pPr>
        <w:pStyle w:val="NormalWeb"/>
        <w:tabs>
          <w:tab w:val="left" w:pos="426"/>
        </w:tabs>
        <w:spacing w:before="0" w:beforeAutospacing="0" w:after="0" w:afterAutospacing="0"/>
        <w:rPr>
          <w:sz w:val="18"/>
          <w:szCs w:val="18"/>
          <w:lang w:val="en-CA"/>
        </w:rPr>
      </w:pPr>
    </w:p>
    <w:p w:rsidR="00EB18F4" w:rsidRPr="009015BC" w:rsidRDefault="00EB18F4" w:rsidP="00EB18F4">
      <w:pPr>
        <w:rPr>
          <w:sz w:val="18"/>
          <w:szCs w:val="18"/>
        </w:rPr>
      </w:pPr>
      <w:r w:rsidRPr="009015BC">
        <w:rPr>
          <w:rFonts w:ascii="Times New Roman" w:hAnsi="Times New Roman" w:cs="Times New Roman"/>
          <w:b/>
          <w:sz w:val="18"/>
          <w:szCs w:val="18"/>
        </w:rPr>
        <w:t>Leadership Basics for Local Executives</w:t>
      </w:r>
      <w:r w:rsidR="00A153E1">
        <w:rPr>
          <w:rFonts w:ascii="Times New Roman" w:hAnsi="Times New Roman" w:cs="Times New Roman"/>
          <w:b/>
          <w:sz w:val="18"/>
          <w:szCs w:val="18"/>
        </w:rPr>
        <w:t xml:space="preserve"> (9 hours)</w:t>
      </w:r>
      <w:r w:rsidRPr="009015BC">
        <w:rPr>
          <w:rFonts w:ascii="Times New Roman" w:hAnsi="Times New Roman" w:cs="Times New Roman"/>
          <w:sz w:val="18"/>
          <w:szCs w:val="18"/>
        </w:rPr>
        <w:t xml:space="preserve"> - </w:t>
      </w:r>
      <w:r w:rsidRPr="009015BC">
        <w:rPr>
          <w:rFonts w:ascii="Times New Roman" w:hAnsi="Times New Roman" w:cs="Times New Roman"/>
          <w:color w:val="000000" w:themeColor="text1"/>
          <w:sz w:val="18"/>
          <w:szCs w:val="18"/>
        </w:rPr>
        <w:t>Who am I as a leader? Who are we as a local union? How do we fit into the broader movement?</w:t>
      </w:r>
      <w:r w:rsidRPr="009015BC">
        <w:rPr>
          <w:rFonts w:ascii="Times New Roman" w:hAnsi="Times New Roman" w:cs="Times New Roman"/>
          <w:iCs/>
          <w:color w:val="000000" w:themeColor="text1"/>
          <w:sz w:val="18"/>
          <w:szCs w:val="18"/>
        </w:rPr>
        <w:t xml:space="preserve"> Learn how to use the power of your elected position to build power in the union, create space for more members to get involved, and strengthen solidarity in the labour movement and in our communities.</w:t>
      </w:r>
    </w:p>
    <w:p w:rsidR="00F3523D" w:rsidRPr="009015BC" w:rsidRDefault="00A6009D" w:rsidP="00A6009D">
      <w:pPr>
        <w:spacing w:before="120" w:after="120" w:line="259" w:lineRule="auto"/>
        <w:rPr>
          <w:rFonts w:ascii="Times New Roman" w:hAnsi="Times New Roman" w:cs="Times New Roman"/>
          <w:b/>
          <w:bCs/>
          <w:sz w:val="18"/>
          <w:szCs w:val="18"/>
        </w:rPr>
      </w:pPr>
      <w:r w:rsidRPr="009015BC">
        <w:rPr>
          <w:rFonts w:ascii="Times New Roman" w:hAnsi="Times New Roman" w:cs="Times New Roman"/>
          <w:b/>
          <w:sz w:val="18"/>
          <w:szCs w:val="18"/>
        </w:rPr>
        <w:t>Parliamentary Procedure (9 hours)</w:t>
      </w:r>
      <w:r w:rsidRPr="009015BC">
        <w:rPr>
          <w:rFonts w:ascii="Times New Roman" w:hAnsi="Times New Roman" w:cs="Times New Roman"/>
          <w:sz w:val="18"/>
          <w:szCs w:val="18"/>
        </w:rPr>
        <w:t xml:space="preserve"> - This workshop is about following rules of order when chairing union meetings. Learn about the role of the chair and the different elements (motions, amendments, points of order, etc.). Get a chance to put the learning into practice.</w:t>
      </w:r>
      <w:r w:rsidRPr="009015BC">
        <w:rPr>
          <w:rFonts w:ascii="Times New Roman" w:hAnsi="Times New Roman" w:cs="Times New Roman"/>
          <w:sz w:val="18"/>
          <w:szCs w:val="18"/>
          <w:highlight w:val="yellow"/>
        </w:rPr>
        <w:t xml:space="preserve"> </w:t>
      </w:r>
    </w:p>
    <w:tbl>
      <w:tblPr>
        <w:tblStyle w:val="TableGrid"/>
        <w:tblW w:w="0" w:type="auto"/>
        <w:tblInd w:w="-5" w:type="dxa"/>
        <w:tblLook w:val="04A0" w:firstRow="1" w:lastRow="0" w:firstColumn="1" w:lastColumn="0" w:noHBand="0" w:noVBand="1"/>
      </w:tblPr>
      <w:tblGrid>
        <w:gridCol w:w="10795"/>
      </w:tblGrid>
      <w:tr w:rsidR="00943101" w:rsidRPr="009015BC" w:rsidTr="005304A1">
        <w:tc>
          <w:tcPr>
            <w:tcW w:w="10795" w:type="dxa"/>
          </w:tcPr>
          <w:p w:rsidR="00943101" w:rsidRPr="009015BC" w:rsidRDefault="00421EC9" w:rsidP="005304A1">
            <w:pPr>
              <w:pStyle w:val="NormalWeb"/>
              <w:tabs>
                <w:tab w:val="left" w:pos="426"/>
              </w:tabs>
              <w:spacing w:before="0" w:beforeAutospacing="0" w:after="0" w:afterAutospacing="0"/>
              <w:rPr>
                <w:b/>
                <w:bCs/>
                <w:sz w:val="18"/>
                <w:szCs w:val="18"/>
                <w:lang w:val="en-CA"/>
              </w:rPr>
            </w:pPr>
            <w:r w:rsidRPr="009015BC">
              <w:rPr>
                <w:b/>
                <w:bCs/>
                <w:sz w:val="18"/>
                <w:szCs w:val="18"/>
                <w:lang w:val="en-CA"/>
              </w:rPr>
              <w:t xml:space="preserve">SLS - </w:t>
            </w:r>
            <w:r w:rsidR="00943101" w:rsidRPr="009015BC">
              <w:rPr>
                <w:b/>
                <w:bCs/>
                <w:sz w:val="18"/>
                <w:szCs w:val="18"/>
                <w:lang w:val="en-CA"/>
              </w:rPr>
              <w:t>S</w:t>
            </w:r>
            <w:r w:rsidR="00836405" w:rsidRPr="009015BC">
              <w:rPr>
                <w:b/>
                <w:bCs/>
                <w:sz w:val="18"/>
                <w:szCs w:val="18"/>
                <w:lang w:val="en-CA"/>
              </w:rPr>
              <w:t>t</w:t>
            </w:r>
            <w:r w:rsidR="00943101" w:rsidRPr="009015BC">
              <w:rPr>
                <w:b/>
                <w:bCs/>
                <w:sz w:val="18"/>
                <w:szCs w:val="18"/>
                <w:lang w:val="en-CA"/>
              </w:rPr>
              <w:t xml:space="preserve">eward Learning Series </w:t>
            </w:r>
            <w:r w:rsidRPr="009015BC">
              <w:rPr>
                <w:b/>
                <w:bCs/>
                <w:sz w:val="18"/>
                <w:szCs w:val="18"/>
                <w:lang w:val="en-CA"/>
              </w:rPr>
              <w:t>(9 hours)</w:t>
            </w:r>
          </w:p>
          <w:p w:rsidR="0058643C" w:rsidRPr="009015BC" w:rsidRDefault="0058643C" w:rsidP="005304A1">
            <w:pPr>
              <w:pStyle w:val="NormalWeb"/>
              <w:tabs>
                <w:tab w:val="left" w:pos="426"/>
              </w:tabs>
              <w:spacing w:before="0" w:beforeAutospacing="0" w:after="0" w:afterAutospacing="0"/>
              <w:rPr>
                <w:b/>
                <w:bCs/>
                <w:sz w:val="18"/>
                <w:szCs w:val="18"/>
                <w:lang w:val="en-CA"/>
              </w:rPr>
            </w:pPr>
          </w:p>
          <w:p w:rsidR="00973DA6" w:rsidRPr="00973DA6" w:rsidRDefault="00973DA6" w:rsidP="00A153E1">
            <w:pPr>
              <w:rPr>
                <w:rFonts w:ascii="Times New Roman" w:hAnsi="Times New Roman" w:cs="Times New Roman"/>
                <w:sz w:val="18"/>
                <w:szCs w:val="18"/>
              </w:rPr>
            </w:pPr>
            <w:r>
              <w:rPr>
                <w:rFonts w:ascii="Times New Roman" w:hAnsi="Times New Roman" w:cs="Times New Roman"/>
                <w:b/>
                <w:sz w:val="18"/>
                <w:szCs w:val="18"/>
              </w:rPr>
              <w:t>Creating Accommodation-Friendly Workplaces</w:t>
            </w:r>
            <w:r>
              <w:rPr>
                <w:rFonts w:ascii="Times New Roman" w:hAnsi="Times New Roman" w:cs="Times New Roman"/>
                <w:sz w:val="18"/>
                <w:szCs w:val="18"/>
              </w:rPr>
              <w:t xml:space="preserve"> - </w:t>
            </w:r>
            <w:r w:rsidR="005A1295" w:rsidRPr="005A1295">
              <w:rPr>
                <w:rFonts w:ascii="Times New Roman" w:hAnsi="Times New Roman" w:cs="Times New Roman"/>
                <w:sz w:val="18"/>
                <w:szCs w:val="18"/>
              </w:rPr>
              <w:t>Learn the legal framework for the duty to accommodate, what a good accommodation process and plan look like, and what to do if the employer is not willing to provide reasonable accommodation.</w:t>
            </w:r>
          </w:p>
          <w:p w:rsidR="00A153E1" w:rsidRPr="009015BC" w:rsidRDefault="00A153E1" w:rsidP="00A153E1">
            <w:pPr>
              <w:rPr>
                <w:rFonts w:ascii="Times New Roman" w:eastAsia="Times New Roman" w:hAnsi="Times New Roman" w:cs="Times New Roman"/>
                <w:sz w:val="18"/>
                <w:szCs w:val="18"/>
                <w:lang w:eastAsia="en-CA"/>
              </w:rPr>
            </w:pPr>
            <w:r w:rsidRPr="009015BC">
              <w:rPr>
                <w:rFonts w:ascii="Times New Roman" w:hAnsi="Times New Roman" w:cs="Times New Roman"/>
                <w:b/>
                <w:sz w:val="18"/>
                <w:szCs w:val="18"/>
              </w:rPr>
              <w:t xml:space="preserve">Creating Psychologically, Healthy, and Safe Workplaces - </w:t>
            </w:r>
            <w:r w:rsidRPr="009015BC">
              <w:rPr>
                <w:rFonts w:ascii="Times New Roman" w:eastAsia="Times New Roman" w:hAnsi="Times New Roman" w:cs="Times New Roman"/>
                <w:sz w:val="18"/>
                <w:szCs w:val="18"/>
                <w:lang w:eastAsia="en-CA"/>
              </w:rPr>
              <w:t xml:space="preserve">What is a psychologically healthy and safe workplace? Learn to identify the psychological hazards in our workplaces and the role of the steward in eliminating psychological hazards. </w:t>
            </w:r>
          </w:p>
          <w:p w:rsidR="00AE6FA5" w:rsidRPr="009015BC" w:rsidRDefault="00AE6FA5" w:rsidP="00AE6FA5">
            <w:pPr>
              <w:rPr>
                <w:rFonts w:ascii="Times New Roman" w:hAnsi="Times New Roman" w:cs="Times New Roman"/>
                <w:sz w:val="18"/>
                <w:szCs w:val="18"/>
              </w:rPr>
            </w:pPr>
            <w:r w:rsidRPr="009015BC">
              <w:rPr>
                <w:rFonts w:ascii="Times New Roman" w:hAnsi="Times New Roman" w:cs="Times New Roman"/>
                <w:b/>
                <w:sz w:val="18"/>
                <w:szCs w:val="18"/>
              </w:rPr>
              <w:t xml:space="preserve">Handling Grievances - </w:t>
            </w:r>
            <w:r w:rsidRPr="009015BC">
              <w:rPr>
                <w:rFonts w:ascii="Times New Roman" w:hAnsi="Times New Roman" w:cs="Times New Roman"/>
                <w:sz w:val="18"/>
                <w:szCs w:val="18"/>
              </w:rPr>
              <w:t>In this module stewards teach each other “best practices” and share strategies for handling difficult grievances.</w:t>
            </w:r>
          </w:p>
          <w:p w:rsidR="00800AC4" w:rsidRPr="009015BC" w:rsidRDefault="00421EC9" w:rsidP="00800AC4">
            <w:pPr>
              <w:rPr>
                <w:rFonts w:ascii="Times New Roman" w:eastAsia="Times New Roman" w:hAnsi="Times New Roman" w:cs="Times New Roman"/>
                <w:sz w:val="18"/>
                <w:szCs w:val="18"/>
                <w:lang w:eastAsia="en-CA"/>
              </w:rPr>
            </w:pPr>
            <w:r w:rsidRPr="009015BC">
              <w:rPr>
                <w:rFonts w:ascii="Times New Roman" w:hAnsi="Times New Roman" w:cs="Times New Roman"/>
                <w:b/>
                <w:bCs/>
                <w:sz w:val="18"/>
                <w:szCs w:val="18"/>
              </w:rPr>
              <w:t>Mental Health</w:t>
            </w:r>
            <w:r w:rsidR="00800AC4" w:rsidRPr="009015BC">
              <w:rPr>
                <w:rFonts w:ascii="Times New Roman" w:hAnsi="Times New Roman" w:cs="Times New Roman"/>
                <w:b/>
                <w:bCs/>
                <w:sz w:val="18"/>
                <w:szCs w:val="18"/>
              </w:rPr>
              <w:t xml:space="preserve"> - </w:t>
            </w:r>
            <w:r w:rsidR="00800AC4" w:rsidRPr="009015BC">
              <w:rPr>
                <w:rFonts w:ascii="Times New Roman" w:eastAsia="Times New Roman" w:hAnsi="Times New Roman" w:cs="Times New Roman"/>
                <w:sz w:val="18"/>
                <w:szCs w:val="18"/>
                <w:lang w:eastAsia="en-CA"/>
              </w:rPr>
              <w:t>Explore the steward’s role in supporting and representing members around mental health and mental illness. Learn what to do about stigma and how to approach a conversation with a member about a possible mental health issue.</w:t>
            </w:r>
          </w:p>
          <w:p w:rsidR="00943101" w:rsidRDefault="00A6009D" w:rsidP="00EB18F4">
            <w:pPr>
              <w:rPr>
                <w:rFonts w:ascii="Times New Roman" w:hAnsi="Times New Roman" w:cs="Times New Roman"/>
                <w:sz w:val="18"/>
                <w:szCs w:val="18"/>
              </w:rPr>
            </w:pPr>
            <w:r w:rsidRPr="009015BC">
              <w:rPr>
                <w:rFonts w:ascii="Times New Roman" w:hAnsi="Times New Roman" w:cs="Times New Roman"/>
                <w:b/>
                <w:sz w:val="18"/>
                <w:szCs w:val="18"/>
              </w:rPr>
              <w:t>Mobilizing Workers</w:t>
            </w:r>
            <w:r w:rsidR="00973DA6">
              <w:rPr>
                <w:rFonts w:ascii="Times New Roman" w:hAnsi="Times New Roman" w:cs="Times New Roman"/>
                <w:b/>
                <w:sz w:val="18"/>
                <w:szCs w:val="18"/>
              </w:rPr>
              <w:t xml:space="preserve"> in the Workplace</w:t>
            </w:r>
            <w:r w:rsidR="00AE6FA5" w:rsidRPr="009015BC">
              <w:rPr>
                <w:rFonts w:ascii="Times New Roman" w:hAnsi="Times New Roman" w:cs="Times New Roman"/>
                <w:b/>
                <w:sz w:val="18"/>
                <w:szCs w:val="18"/>
              </w:rPr>
              <w:t xml:space="preserve"> -</w:t>
            </w:r>
            <w:r w:rsidR="00AE6FA5" w:rsidRPr="009015BC">
              <w:rPr>
                <w:rFonts w:ascii="Times New Roman" w:hAnsi="Times New Roman" w:cs="Times New Roman"/>
                <w:sz w:val="18"/>
                <w:szCs w:val="18"/>
              </w:rPr>
              <w:t xml:space="preserve"> </w:t>
            </w:r>
            <w:r w:rsidRPr="009015BC">
              <w:rPr>
                <w:rFonts w:ascii="Times New Roman" w:hAnsi="Times New Roman" w:cs="Times New Roman"/>
                <w:sz w:val="18"/>
                <w:szCs w:val="18"/>
              </w:rPr>
              <w:t>Stewards can play a key role when the union needs to mobilize its members. Learn basic mobilization theory and practice new skills by working with current CUPE campaigns.</w:t>
            </w:r>
          </w:p>
          <w:p w:rsidR="00A153E1" w:rsidRDefault="00A153E1" w:rsidP="00EB18F4">
            <w:pPr>
              <w:rPr>
                <w:rFonts w:ascii="Times New Roman" w:hAnsi="Times New Roman" w:cs="Times New Roman"/>
                <w:sz w:val="18"/>
                <w:szCs w:val="18"/>
              </w:rPr>
            </w:pPr>
            <w:r w:rsidRPr="009015BC">
              <w:rPr>
                <w:rFonts w:ascii="Times New Roman" w:hAnsi="Times New Roman" w:cs="Times New Roman"/>
                <w:b/>
                <w:bCs/>
                <w:sz w:val="18"/>
                <w:szCs w:val="18"/>
              </w:rPr>
              <w:t xml:space="preserve">What’s Our Duty - </w:t>
            </w:r>
            <w:r w:rsidRPr="009015BC">
              <w:rPr>
                <w:rFonts w:ascii="Times New Roman" w:hAnsi="Times New Roman" w:cs="Times New Roman"/>
                <w:sz w:val="18"/>
                <w:szCs w:val="18"/>
              </w:rPr>
              <w:t>Learn about where stewards get their authority in the workplace, the duty of fair representation, and other labour laws that cover the workplace.</w:t>
            </w:r>
          </w:p>
          <w:p w:rsidR="009015BC" w:rsidRPr="009015BC" w:rsidRDefault="009015BC" w:rsidP="00EB18F4">
            <w:pPr>
              <w:rPr>
                <w:rFonts w:ascii="Times New Roman" w:hAnsi="Times New Roman" w:cs="Times New Roman"/>
                <w:b/>
                <w:bCs/>
                <w:sz w:val="18"/>
                <w:szCs w:val="18"/>
              </w:rPr>
            </w:pPr>
          </w:p>
        </w:tc>
      </w:tr>
    </w:tbl>
    <w:p w:rsidR="00421EC9" w:rsidRPr="009015BC" w:rsidRDefault="0083547B" w:rsidP="005304A1">
      <w:pPr>
        <w:pStyle w:val="NormalWeb"/>
        <w:tabs>
          <w:tab w:val="left" w:pos="426"/>
        </w:tabs>
        <w:spacing w:before="0" w:beforeAutospacing="0" w:after="0" w:afterAutospacing="0"/>
        <w:rPr>
          <w:b/>
          <w:bCs/>
          <w:sz w:val="18"/>
          <w:szCs w:val="18"/>
          <w:lang w:val="en-CA"/>
        </w:rPr>
      </w:pPr>
      <w:r w:rsidRPr="009015BC">
        <w:rPr>
          <w:b/>
          <w:bCs/>
          <w:sz w:val="18"/>
          <w:szCs w:val="18"/>
          <w:lang w:val="en-CA"/>
        </w:rPr>
        <w:t xml:space="preserve"> </w:t>
      </w:r>
    </w:p>
    <w:tbl>
      <w:tblPr>
        <w:tblStyle w:val="TableGrid"/>
        <w:tblW w:w="0" w:type="auto"/>
        <w:tblLook w:val="04A0" w:firstRow="1" w:lastRow="0" w:firstColumn="1" w:lastColumn="0" w:noHBand="0" w:noVBand="1"/>
      </w:tblPr>
      <w:tblGrid>
        <w:gridCol w:w="10790"/>
      </w:tblGrid>
      <w:tr w:rsidR="00421EC9" w:rsidRPr="00752139" w:rsidTr="00421EC9">
        <w:tc>
          <w:tcPr>
            <w:tcW w:w="10790" w:type="dxa"/>
          </w:tcPr>
          <w:p w:rsidR="0083547B" w:rsidRPr="009015BC" w:rsidRDefault="0083547B" w:rsidP="0083547B">
            <w:pPr>
              <w:pStyle w:val="NormalWeb"/>
              <w:tabs>
                <w:tab w:val="left" w:pos="426"/>
              </w:tabs>
              <w:spacing w:before="0" w:beforeAutospacing="0" w:after="0" w:afterAutospacing="0"/>
              <w:rPr>
                <w:b/>
                <w:bCs/>
                <w:sz w:val="18"/>
                <w:szCs w:val="18"/>
                <w:lang w:val="fr-CA"/>
              </w:rPr>
            </w:pPr>
            <w:r w:rsidRPr="009015BC">
              <w:rPr>
                <w:b/>
                <w:bCs/>
                <w:sz w:val="18"/>
                <w:szCs w:val="18"/>
                <w:lang w:val="fr-CA"/>
              </w:rPr>
              <w:t xml:space="preserve">SDS - Série de cours pour les personnes déléguées syndicales (9 heures) </w:t>
            </w:r>
          </w:p>
          <w:p w:rsidR="0083547B" w:rsidRPr="009015BC" w:rsidRDefault="0083547B" w:rsidP="0083547B">
            <w:pPr>
              <w:pStyle w:val="NormalWeb"/>
              <w:tabs>
                <w:tab w:val="left" w:pos="426"/>
              </w:tabs>
              <w:spacing w:before="0" w:beforeAutospacing="0" w:after="0" w:afterAutospacing="0"/>
              <w:rPr>
                <w:b/>
                <w:bCs/>
                <w:sz w:val="18"/>
                <w:szCs w:val="18"/>
                <w:lang w:val="fr-CA"/>
              </w:rPr>
            </w:pPr>
          </w:p>
          <w:p w:rsidR="0083547B" w:rsidRPr="009015BC" w:rsidRDefault="0083547B" w:rsidP="0083547B">
            <w:pPr>
              <w:pStyle w:val="NormalWeb"/>
              <w:tabs>
                <w:tab w:val="left" w:pos="426"/>
              </w:tabs>
              <w:spacing w:before="0" w:beforeAutospacing="0" w:after="0" w:afterAutospacing="0"/>
              <w:rPr>
                <w:bCs/>
                <w:sz w:val="18"/>
                <w:szCs w:val="18"/>
                <w:lang w:val="fr-CA"/>
              </w:rPr>
            </w:pPr>
            <w:r w:rsidRPr="009015BC">
              <w:rPr>
                <w:b/>
                <w:bCs/>
                <w:sz w:val="18"/>
                <w:szCs w:val="18"/>
                <w:lang w:val="fr-CA"/>
              </w:rPr>
              <w:t xml:space="preserve">Mesures disciplinaires et congédiement:  </w:t>
            </w:r>
            <w:r w:rsidRPr="009015BC">
              <w:rPr>
                <w:bCs/>
                <w:sz w:val="18"/>
                <w:szCs w:val="18"/>
                <w:lang w:val="fr-CA"/>
              </w:rPr>
              <w:t xml:space="preserve">Apprenez-en plus sur les grands concepts et expressions des lois, le rôle des personnes déléguées syndicales pendant l’enquête de l’employeur en cas de mesure disciplinaire et pendant les réunions de grief, et la préparation d’arguments efficaces </w:t>
            </w:r>
          </w:p>
          <w:p w:rsidR="0083547B" w:rsidRPr="009015BC" w:rsidRDefault="0083547B" w:rsidP="0083547B">
            <w:pPr>
              <w:pStyle w:val="NormalWeb"/>
              <w:tabs>
                <w:tab w:val="left" w:pos="426"/>
              </w:tabs>
              <w:spacing w:before="0" w:beforeAutospacing="0" w:after="0" w:afterAutospacing="0"/>
              <w:rPr>
                <w:bCs/>
                <w:sz w:val="18"/>
                <w:szCs w:val="18"/>
                <w:lang w:val="fr-CA"/>
              </w:rPr>
            </w:pPr>
            <w:r w:rsidRPr="009015BC">
              <w:rPr>
                <w:b/>
                <w:bCs/>
                <w:sz w:val="18"/>
                <w:szCs w:val="18"/>
                <w:lang w:val="fr-CA"/>
              </w:rPr>
              <w:t xml:space="preserve">Représentation des membres devant la direction:  </w:t>
            </w:r>
            <w:r w:rsidRPr="009015BC">
              <w:rPr>
                <w:bCs/>
                <w:sz w:val="18"/>
                <w:szCs w:val="18"/>
                <w:lang w:val="fr-CA"/>
              </w:rPr>
              <w:t xml:space="preserve">Ce module aide les personnes déléguées syndicales à être proactives dans les rencontres avec la direction. Apprenez à rendre les réunions efficaces et à acquérir de la confiance en vous exerçant avant les réunions. </w:t>
            </w:r>
          </w:p>
          <w:p w:rsidR="00421EC9" w:rsidRPr="00A153E1" w:rsidRDefault="0083547B" w:rsidP="00EB18F4">
            <w:pPr>
              <w:rPr>
                <w:rFonts w:ascii="Times New Roman" w:hAnsi="Times New Roman" w:cs="Times New Roman"/>
                <w:sz w:val="18"/>
                <w:szCs w:val="18"/>
                <w:lang w:val="fr-CA"/>
              </w:rPr>
            </w:pPr>
            <w:r w:rsidRPr="00A153E1">
              <w:rPr>
                <w:rFonts w:ascii="Times New Roman" w:hAnsi="Times New Roman" w:cs="Times New Roman"/>
                <w:b/>
                <w:bCs/>
                <w:sz w:val="18"/>
                <w:szCs w:val="18"/>
                <w:lang w:val="fr-CA"/>
              </w:rPr>
              <w:t>Traitement des griefs</w:t>
            </w:r>
            <w:r w:rsidR="00EB18F4" w:rsidRPr="00A153E1">
              <w:rPr>
                <w:rFonts w:ascii="Times New Roman" w:hAnsi="Times New Roman" w:cs="Times New Roman"/>
                <w:bCs/>
                <w:sz w:val="18"/>
                <w:szCs w:val="18"/>
                <w:lang w:val="fr-CA"/>
              </w:rPr>
              <w:t xml:space="preserve"> - </w:t>
            </w:r>
            <w:r w:rsidR="00EB18F4" w:rsidRPr="00A153E1">
              <w:rPr>
                <w:rFonts w:ascii="Times New Roman" w:hAnsi="Times New Roman" w:cs="Times New Roman"/>
                <w:sz w:val="18"/>
                <w:szCs w:val="18"/>
                <w:lang w:val="fr-CA"/>
              </w:rPr>
              <w:t>Dans ce module, les personnes déléguées syndicales échangent entre eux les « meilleures pratiques » et partagent des stratégies pour faire face aux griefs difficiles.</w:t>
            </w:r>
          </w:p>
          <w:p w:rsidR="009015BC" w:rsidRPr="009015BC" w:rsidRDefault="009015BC" w:rsidP="00EB18F4">
            <w:pPr>
              <w:rPr>
                <w:b/>
                <w:bCs/>
                <w:sz w:val="18"/>
                <w:szCs w:val="18"/>
                <w:lang w:val="fr-CA"/>
              </w:rPr>
            </w:pPr>
          </w:p>
        </w:tc>
      </w:tr>
    </w:tbl>
    <w:p w:rsidR="0083547B" w:rsidRDefault="0083547B" w:rsidP="005304A1">
      <w:pPr>
        <w:pStyle w:val="NormalWeb"/>
        <w:tabs>
          <w:tab w:val="left" w:pos="426"/>
        </w:tabs>
        <w:spacing w:before="0" w:beforeAutospacing="0" w:after="0" w:afterAutospacing="0"/>
        <w:rPr>
          <w:b/>
          <w:bCs/>
          <w:sz w:val="18"/>
          <w:szCs w:val="18"/>
          <w:lang w:val="fr-CA"/>
        </w:rPr>
      </w:pPr>
    </w:p>
    <w:p w:rsidR="00752139" w:rsidRPr="009015BC" w:rsidRDefault="00752139" w:rsidP="005304A1">
      <w:pPr>
        <w:pStyle w:val="NormalWeb"/>
        <w:tabs>
          <w:tab w:val="left" w:pos="426"/>
        </w:tabs>
        <w:spacing w:before="0" w:beforeAutospacing="0" w:after="0" w:afterAutospacing="0"/>
        <w:rPr>
          <w:b/>
          <w:bCs/>
          <w:sz w:val="18"/>
          <w:szCs w:val="18"/>
          <w:lang w:val="fr-CA"/>
        </w:rPr>
      </w:pPr>
      <w:r w:rsidRPr="00752139">
        <w:rPr>
          <w:bCs/>
          <w:sz w:val="18"/>
          <w:szCs w:val="18"/>
          <w:lang w:val="fr-CA"/>
        </w:rPr>
        <w:t>scb</w:t>
      </w:r>
      <w:r w:rsidRPr="00752139">
        <w:rPr>
          <w:noProof/>
        </w:rPr>
        <w:drawing>
          <wp:inline distT="0" distB="0" distL="0" distR="0">
            <wp:extent cx="46482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752139">
        <w:rPr>
          <w:bCs/>
          <w:sz w:val="18"/>
          <w:szCs w:val="18"/>
          <w:lang w:val="fr-CA"/>
        </w:rPr>
        <w:t xml:space="preserve">491 </w:t>
      </w:r>
      <w:r>
        <w:rPr>
          <w:bCs/>
          <w:sz w:val="18"/>
          <w:szCs w:val="18"/>
          <w:lang w:val="fr-CA"/>
        </w:rPr>
        <w:tab/>
      </w:r>
      <w:r>
        <w:rPr>
          <w:bCs/>
          <w:sz w:val="18"/>
          <w:szCs w:val="18"/>
          <w:lang w:val="fr-CA"/>
        </w:rPr>
        <w:tab/>
      </w:r>
      <w:r>
        <w:rPr>
          <w:bCs/>
          <w:sz w:val="18"/>
          <w:szCs w:val="18"/>
          <w:lang w:val="fr-CA"/>
        </w:rPr>
        <w:tab/>
      </w:r>
      <w:r>
        <w:rPr>
          <w:bCs/>
          <w:sz w:val="18"/>
          <w:szCs w:val="18"/>
          <w:lang w:val="fr-CA"/>
        </w:rPr>
        <w:tab/>
      </w:r>
      <w:r>
        <w:rPr>
          <w:bCs/>
          <w:sz w:val="18"/>
          <w:szCs w:val="18"/>
          <w:lang w:val="fr-CA"/>
        </w:rPr>
        <w:tab/>
      </w:r>
      <w:r>
        <w:rPr>
          <w:bCs/>
          <w:sz w:val="18"/>
          <w:szCs w:val="18"/>
          <w:lang w:val="fr-CA"/>
        </w:rPr>
        <w:tab/>
      </w:r>
      <w:r>
        <w:rPr>
          <w:bCs/>
          <w:sz w:val="18"/>
          <w:szCs w:val="18"/>
          <w:lang w:val="fr-CA"/>
        </w:rPr>
        <w:tab/>
      </w:r>
      <w:r>
        <w:rPr>
          <w:bCs/>
          <w:sz w:val="18"/>
          <w:szCs w:val="18"/>
          <w:lang w:val="fr-CA"/>
        </w:rPr>
        <w:tab/>
      </w:r>
      <w:r>
        <w:rPr>
          <w:bCs/>
          <w:sz w:val="18"/>
          <w:szCs w:val="18"/>
          <w:lang w:val="fr-CA"/>
        </w:rPr>
        <w:tab/>
      </w:r>
      <w:r>
        <w:rPr>
          <w:bCs/>
          <w:sz w:val="18"/>
          <w:szCs w:val="18"/>
          <w:lang w:val="fr-CA"/>
        </w:rPr>
        <w:tab/>
      </w:r>
      <w:r>
        <w:rPr>
          <w:bCs/>
          <w:sz w:val="18"/>
          <w:szCs w:val="18"/>
          <w:lang w:val="fr-CA"/>
        </w:rPr>
        <w:tab/>
      </w:r>
      <w:r>
        <w:rPr>
          <w:bCs/>
          <w:sz w:val="18"/>
          <w:szCs w:val="18"/>
          <w:lang w:val="fr-CA"/>
        </w:rPr>
        <w:tab/>
      </w:r>
      <w:bookmarkStart w:id="0" w:name="_GoBack"/>
      <w:bookmarkEnd w:id="0"/>
      <w:r w:rsidRPr="00752139">
        <w:rPr>
          <w:bCs/>
          <w:sz w:val="18"/>
          <w:szCs w:val="18"/>
          <w:lang w:val="fr-CA"/>
        </w:rPr>
        <w:t>December 8, 2017</w:t>
      </w:r>
    </w:p>
    <w:sectPr w:rsidR="00752139" w:rsidRPr="009015BC" w:rsidSect="005B46B9">
      <w:type w:val="continuous"/>
      <w:pgSz w:w="12240" w:h="20160" w:code="5"/>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E3F" w:rsidRDefault="003A3E3F" w:rsidP="00486CE4">
      <w:pPr>
        <w:spacing w:after="0" w:line="240" w:lineRule="auto"/>
      </w:pPr>
      <w:r>
        <w:separator/>
      </w:r>
    </w:p>
  </w:endnote>
  <w:endnote w:type="continuationSeparator" w:id="0">
    <w:p w:rsidR="003A3E3F" w:rsidRDefault="003A3E3F" w:rsidP="0048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E3F" w:rsidRDefault="003A3E3F" w:rsidP="00486CE4">
      <w:pPr>
        <w:spacing w:after="0" w:line="240" w:lineRule="auto"/>
      </w:pPr>
      <w:r>
        <w:separator/>
      </w:r>
    </w:p>
  </w:footnote>
  <w:footnote w:type="continuationSeparator" w:id="0">
    <w:p w:rsidR="003A3E3F" w:rsidRDefault="003A3E3F" w:rsidP="00486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0F6"/>
    <w:multiLevelType w:val="hybridMultilevel"/>
    <w:tmpl w:val="C282868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1460D"/>
    <w:multiLevelType w:val="hybridMultilevel"/>
    <w:tmpl w:val="E4563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7A4643"/>
    <w:multiLevelType w:val="hybridMultilevel"/>
    <w:tmpl w:val="01B2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451DD"/>
    <w:multiLevelType w:val="hybridMultilevel"/>
    <w:tmpl w:val="A3EC1A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99718A"/>
    <w:multiLevelType w:val="hybridMultilevel"/>
    <w:tmpl w:val="2A92733E"/>
    <w:lvl w:ilvl="0" w:tplc="73006A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9E5BB8"/>
    <w:multiLevelType w:val="hybridMultilevel"/>
    <w:tmpl w:val="B71A191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15:restartNumberingAfterBreak="0">
    <w:nsid w:val="373A5D55"/>
    <w:multiLevelType w:val="hybridMultilevel"/>
    <w:tmpl w:val="99BA011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E766D"/>
    <w:multiLevelType w:val="hybridMultilevel"/>
    <w:tmpl w:val="FADC8D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0E94F8C"/>
    <w:multiLevelType w:val="hybridMultilevel"/>
    <w:tmpl w:val="D1F074C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6A3E11"/>
    <w:multiLevelType w:val="hybridMultilevel"/>
    <w:tmpl w:val="A21EC9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C4136BA"/>
    <w:multiLevelType w:val="hybridMultilevel"/>
    <w:tmpl w:val="52CCF6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B0E18E7"/>
    <w:multiLevelType w:val="hybridMultilevel"/>
    <w:tmpl w:val="1C44B5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DD1004D"/>
    <w:multiLevelType w:val="hybridMultilevel"/>
    <w:tmpl w:val="EDC07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2"/>
  </w:num>
  <w:num w:numId="5">
    <w:abstractNumId w:val="8"/>
  </w:num>
  <w:num w:numId="6">
    <w:abstractNumId w:val="6"/>
  </w:num>
  <w:num w:numId="7">
    <w:abstractNumId w:val="1"/>
  </w:num>
  <w:num w:numId="8">
    <w:abstractNumId w:val="9"/>
  </w:num>
  <w:num w:numId="9">
    <w:abstractNumId w:val="3"/>
  </w:num>
  <w:num w:numId="10">
    <w:abstractNumId w:val="7"/>
  </w:num>
  <w:num w:numId="11">
    <w:abstractNumId w:val="10"/>
  </w:num>
  <w:num w:numId="12">
    <w:abstractNumId w:val="11"/>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EB"/>
    <w:rsid w:val="000058CC"/>
    <w:rsid w:val="00005B8A"/>
    <w:rsid w:val="000108D1"/>
    <w:rsid w:val="00011E0C"/>
    <w:rsid w:val="000170EB"/>
    <w:rsid w:val="00017925"/>
    <w:rsid w:val="00026B37"/>
    <w:rsid w:val="00031A74"/>
    <w:rsid w:val="00040C93"/>
    <w:rsid w:val="00041D23"/>
    <w:rsid w:val="000422C3"/>
    <w:rsid w:val="00046250"/>
    <w:rsid w:val="00050150"/>
    <w:rsid w:val="00055F95"/>
    <w:rsid w:val="00062C49"/>
    <w:rsid w:val="00065471"/>
    <w:rsid w:val="00065714"/>
    <w:rsid w:val="00067026"/>
    <w:rsid w:val="000712D1"/>
    <w:rsid w:val="00074122"/>
    <w:rsid w:val="000754D6"/>
    <w:rsid w:val="00083603"/>
    <w:rsid w:val="00083893"/>
    <w:rsid w:val="00084BD4"/>
    <w:rsid w:val="00084CD2"/>
    <w:rsid w:val="000869ED"/>
    <w:rsid w:val="00087486"/>
    <w:rsid w:val="0009122C"/>
    <w:rsid w:val="000917B2"/>
    <w:rsid w:val="00092699"/>
    <w:rsid w:val="00094141"/>
    <w:rsid w:val="000967C0"/>
    <w:rsid w:val="000A022E"/>
    <w:rsid w:val="000A1E00"/>
    <w:rsid w:val="000A24CF"/>
    <w:rsid w:val="000A75FB"/>
    <w:rsid w:val="000A7D05"/>
    <w:rsid w:val="000B0B97"/>
    <w:rsid w:val="000D1EB4"/>
    <w:rsid w:val="000F3114"/>
    <w:rsid w:val="000F4B7F"/>
    <w:rsid w:val="000F6505"/>
    <w:rsid w:val="000F6DA1"/>
    <w:rsid w:val="000F6E8A"/>
    <w:rsid w:val="000F7A3B"/>
    <w:rsid w:val="0010601F"/>
    <w:rsid w:val="00107102"/>
    <w:rsid w:val="001150DC"/>
    <w:rsid w:val="001236B2"/>
    <w:rsid w:val="00125544"/>
    <w:rsid w:val="001337A3"/>
    <w:rsid w:val="00135C63"/>
    <w:rsid w:val="001363F5"/>
    <w:rsid w:val="00136CFF"/>
    <w:rsid w:val="00137F9C"/>
    <w:rsid w:val="001416A3"/>
    <w:rsid w:val="00141B97"/>
    <w:rsid w:val="00146302"/>
    <w:rsid w:val="001503BB"/>
    <w:rsid w:val="0015465A"/>
    <w:rsid w:val="00154A48"/>
    <w:rsid w:val="001568AF"/>
    <w:rsid w:val="00172B81"/>
    <w:rsid w:val="0017388B"/>
    <w:rsid w:val="00174087"/>
    <w:rsid w:val="00175FE0"/>
    <w:rsid w:val="001777F5"/>
    <w:rsid w:val="001807BC"/>
    <w:rsid w:val="001865E8"/>
    <w:rsid w:val="00191836"/>
    <w:rsid w:val="00191D68"/>
    <w:rsid w:val="00194DDB"/>
    <w:rsid w:val="00194F31"/>
    <w:rsid w:val="0019579F"/>
    <w:rsid w:val="001B3151"/>
    <w:rsid w:val="001C2042"/>
    <w:rsid w:val="001C2DD9"/>
    <w:rsid w:val="001C4233"/>
    <w:rsid w:val="001D1B38"/>
    <w:rsid w:val="001D39B9"/>
    <w:rsid w:val="001D4166"/>
    <w:rsid w:val="001D7E28"/>
    <w:rsid w:val="001E3C73"/>
    <w:rsid w:val="001E5774"/>
    <w:rsid w:val="001E6450"/>
    <w:rsid w:val="001E71D4"/>
    <w:rsid w:val="001E7991"/>
    <w:rsid w:val="001F0B80"/>
    <w:rsid w:val="001F7997"/>
    <w:rsid w:val="00200913"/>
    <w:rsid w:val="00212D16"/>
    <w:rsid w:val="00213B9F"/>
    <w:rsid w:val="002157A8"/>
    <w:rsid w:val="0022028C"/>
    <w:rsid w:val="00220B49"/>
    <w:rsid w:val="002246B3"/>
    <w:rsid w:val="002308C1"/>
    <w:rsid w:val="00232B72"/>
    <w:rsid w:val="002347C5"/>
    <w:rsid w:val="002405B8"/>
    <w:rsid w:val="00244079"/>
    <w:rsid w:val="00244256"/>
    <w:rsid w:val="00244346"/>
    <w:rsid w:val="00245D70"/>
    <w:rsid w:val="00254245"/>
    <w:rsid w:val="00255812"/>
    <w:rsid w:val="00256831"/>
    <w:rsid w:val="002568F7"/>
    <w:rsid w:val="00260325"/>
    <w:rsid w:val="002652B2"/>
    <w:rsid w:val="00273E75"/>
    <w:rsid w:val="00276155"/>
    <w:rsid w:val="002809FD"/>
    <w:rsid w:val="00280C39"/>
    <w:rsid w:val="00281C07"/>
    <w:rsid w:val="002861B3"/>
    <w:rsid w:val="00286A27"/>
    <w:rsid w:val="00286BBF"/>
    <w:rsid w:val="002954C6"/>
    <w:rsid w:val="002B20F6"/>
    <w:rsid w:val="002B4FC8"/>
    <w:rsid w:val="002B7F1D"/>
    <w:rsid w:val="002C494E"/>
    <w:rsid w:val="002C7100"/>
    <w:rsid w:val="002D21FD"/>
    <w:rsid w:val="002D2F8B"/>
    <w:rsid w:val="002D345D"/>
    <w:rsid w:val="002D4189"/>
    <w:rsid w:val="002D68FD"/>
    <w:rsid w:val="002D783A"/>
    <w:rsid w:val="002E49BA"/>
    <w:rsid w:val="002E55A2"/>
    <w:rsid w:val="002E6A2F"/>
    <w:rsid w:val="002F0542"/>
    <w:rsid w:val="002F0CA1"/>
    <w:rsid w:val="002F365E"/>
    <w:rsid w:val="002F4720"/>
    <w:rsid w:val="002F536A"/>
    <w:rsid w:val="0030486A"/>
    <w:rsid w:val="003142E5"/>
    <w:rsid w:val="0031478B"/>
    <w:rsid w:val="003148C6"/>
    <w:rsid w:val="00324A17"/>
    <w:rsid w:val="00334825"/>
    <w:rsid w:val="0033501A"/>
    <w:rsid w:val="00353244"/>
    <w:rsid w:val="0035561B"/>
    <w:rsid w:val="00366905"/>
    <w:rsid w:val="0037390F"/>
    <w:rsid w:val="0037627E"/>
    <w:rsid w:val="003773E5"/>
    <w:rsid w:val="003806D4"/>
    <w:rsid w:val="00380783"/>
    <w:rsid w:val="00382251"/>
    <w:rsid w:val="003858D0"/>
    <w:rsid w:val="003A3E3F"/>
    <w:rsid w:val="003A6048"/>
    <w:rsid w:val="003B1314"/>
    <w:rsid w:val="003B15E3"/>
    <w:rsid w:val="003B231E"/>
    <w:rsid w:val="003B3FFC"/>
    <w:rsid w:val="003B4ABE"/>
    <w:rsid w:val="003C2760"/>
    <w:rsid w:val="003C27CF"/>
    <w:rsid w:val="003C42B0"/>
    <w:rsid w:val="003C73B4"/>
    <w:rsid w:val="003D0419"/>
    <w:rsid w:val="003D477B"/>
    <w:rsid w:val="003E02C7"/>
    <w:rsid w:val="003E1985"/>
    <w:rsid w:val="003E53C3"/>
    <w:rsid w:val="003E6A81"/>
    <w:rsid w:val="003F096D"/>
    <w:rsid w:val="003F151B"/>
    <w:rsid w:val="003F697E"/>
    <w:rsid w:val="003F6BEC"/>
    <w:rsid w:val="0040037E"/>
    <w:rsid w:val="00406B89"/>
    <w:rsid w:val="00410669"/>
    <w:rsid w:val="004143BC"/>
    <w:rsid w:val="00414F07"/>
    <w:rsid w:val="00420FCD"/>
    <w:rsid w:val="00421EC9"/>
    <w:rsid w:val="0042656D"/>
    <w:rsid w:val="004312DC"/>
    <w:rsid w:val="00431968"/>
    <w:rsid w:val="00433FEB"/>
    <w:rsid w:val="0043419A"/>
    <w:rsid w:val="004351AB"/>
    <w:rsid w:val="004351CE"/>
    <w:rsid w:val="00447EA3"/>
    <w:rsid w:val="00450F06"/>
    <w:rsid w:val="0045155F"/>
    <w:rsid w:val="0045341E"/>
    <w:rsid w:val="00462B00"/>
    <w:rsid w:val="00462EC8"/>
    <w:rsid w:val="004630B8"/>
    <w:rsid w:val="00477353"/>
    <w:rsid w:val="00485111"/>
    <w:rsid w:val="004862D1"/>
    <w:rsid w:val="00486CE4"/>
    <w:rsid w:val="00490F84"/>
    <w:rsid w:val="00491079"/>
    <w:rsid w:val="0049763A"/>
    <w:rsid w:val="004B11E0"/>
    <w:rsid w:val="004B28A7"/>
    <w:rsid w:val="004B39FB"/>
    <w:rsid w:val="004B55DE"/>
    <w:rsid w:val="004B7BD9"/>
    <w:rsid w:val="004C3B2F"/>
    <w:rsid w:val="004D1440"/>
    <w:rsid w:val="004D2912"/>
    <w:rsid w:val="004D6B34"/>
    <w:rsid w:val="004E22DB"/>
    <w:rsid w:val="004E3499"/>
    <w:rsid w:val="004E3BC9"/>
    <w:rsid w:val="004E7E8B"/>
    <w:rsid w:val="004E7F48"/>
    <w:rsid w:val="004F6923"/>
    <w:rsid w:val="004F7CBA"/>
    <w:rsid w:val="005016B2"/>
    <w:rsid w:val="00503F9B"/>
    <w:rsid w:val="005102B8"/>
    <w:rsid w:val="00512ACD"/>
    <w:rsid w:val="0051332F"/>
    <w:rsid w:val="00514356"/>
    <w:rsid w:val="00515C60"/>
    <w:rsid w:val="00520B63"/>
    <w:rsid w:val="00521307"/>
    <w:rsid w:val="005248F6"/>
    <w:rsid w:val="0052628E"/>
    <w:rsid w:val="005304A1"/>
    <w:rsid w:val="00531DAB"/>
    <w:rsid w:val="00532710"/>
    <w:rsid w:val="005328A3"/>
    <w:rsid w:val="005411D1"/>
    <w:rsid w:val="005425BC"/>
    <w:rsid w:val="00542C2E"/>
    <w:rsid w:val="00544E8A"/>
    <w:rsid w:val="00550BCC"/>
    <w:rsid w:val="005517F1"/>
    <w:rsid w:val="0055302A"/>
    <w:rsid w:val="0055351E"/>
    <w:rsid w:val="00553E36"/>
    <w:rsid w:val="005724EF"/>
    <w:rsid w:val="00576911"/>
    <w:rsid w:val="00577AD8"/>
    <w:rsid w:val="0058239D"/>
    <w:rsid w:val="00582C76"/>
    <w:rsid w:val="0058318A"/>
    <w:rsid w:val="00584B1E"/>
    <w:rsid w:val="00586223"/>
    <w:rsid w:val="0058643C"/>
    <w:rsid w:val="00587BBB"/>
    <w:rsid w:val="005909FF"/>
    <w:rsid w:val="005A1295"/>
    <w:rsid w:val="005A2F51"/>
    <w:rsid w:val="005A4055"/>
    <w:rsid w:val="005A71A1"/>
    <w:rsid w:val="005B048C"/>
    <w:rsid w:val="005B2115"/>
    <w:rsid w:val="005B40DB"/>
    <w:rsid w:val="005B46B9"/>
    <w:rsid w:val="005B4E77"/>
    <w:rsid w:val="005B7ECD"/>
    <w:rsid w:val="005C419F"/>
    <w:rsid w:val="005C447A"/>
    <w:rsid w:val="005D0484"/>
    <w:rsid w:val="005D18CD"/>
    <w:rsid w:val="005D2168"/>
    <w:rsid w:val="005D56CA"/>
    <w:rsid w:val="005D5DC8"/>
    <w:rsid w:val="005D65D9"/>
    <w:rsid w:val="005D6CC9"/>
    <w:rsid w:val="005E04BA"/>
    <w:rsid w:val="005F1AF0"/>
    <w:rsid w:val="006015E4"/>
    <w:rsid w:val="00604081"/>
    <w:rsid w:val="00604705"/>
    <w:rsid w:val="00604E70"/>
    <w:rsid w:val="00613FBC"/>
    <w:rsid w:val="00615176"/>
    <w:rsid w:val="00620D5F"/>
    <w:rsid w:val="00621365"/>
    <w:rsid w:val="006251AA"/>
    <w:rsid w:val="006303F4"/>
    <w:rsid w:val="00631820"/>
    <w:rsid w:val="00631CC8"/>
    <w:rsid w:val="006339B9"/>
    <w:rsid w:val="00637A4F"/>
    <w:rsid w:val="00642ADB"/>
    <w:rsid w:val="00643CB1"/>
    <w:rsid w:val="00646018"/>
    <w:rsid w:val="0065370E"/>
    <w:rsid w:val="006570D3"/>
    <w:rsid w:val="00662E24"/>
    <w:rsid w:val="006650F5"/>
    <w:rsid w:val="00671896"/>
    <w:rsid w:val="00671C90"/>
    <w:rsid w:val="00671F18"/>
    <w:rsid w:val="006723AC"/>
    <w:rsid w:val="00677473"/>
    <w:rsid w:val="00677B19"/>
    <w:rsid w:val="00677BD7"/>
    <w:rsid w:val="00682B92"/>
    <w:rsid w:val="0068313A"/>
    <w:rsid w:val="0068528A"/>
    <w:rsid w:val="00686B8D"/>
    <w:rsid w:val="00686D9F"/>
    <w:rsid w:val="00690EA7"/>
    <w:rsid w:val="006914C2"/>
    <w:rsid w:val="00692260"/>
    <w:rsid w:val="006A1757"/>
    <w:rsid w:val="006A1B3A"/>
    <w:rsid w:val="006A2980"/>
    <w:rsid w:val="006A5267"/>
    <w:rsid w:val="006A6793"/>
    <w:rsid w:val="006A7D8F"/>
    <w:rsid w:val="006B20E8"/>
    <w:rsid w:val="006B7AEA"/>
    <w:rsid w:val="006C117F"/>
    <w:rsid w:val="006D4684"/>
    <w:rsid w:val="006E0323"/>
    <w:rsid w:val="006E3B6A"/>
    <w:rsid w:val="006F68D5"/>
    <w:rsid w:val="006F69A1"/>
    <w:rsid w:val="007011DC"/>
    <w:rsid w:val="0070567B"/>
    <w:rsid w:val="00712F85"/>
    <w:rsid w:val="00720F02"/>
    <w:rsid w:val="00722165"/>
    <w:rsid w:val="0073249C"/>
    <w:rsid w:val="00733B04"/>
    <w:rsid w:val="00733F21"/>
    <w:rsid w:val="0074636F"/>
    <w:rsid w:val="00750260"/>
    <w:rsid w:val="00751840"/>
    <w:rsid w:val="00752139"/>
    <w:rsid w:val="0075314C"/>
    <w:rsid w:val="007541C0"/>
    <w:rsid w:val="0075603E"/>
    <w:rsid w:val="007613DC"/>
    <w:rsid w:val="00766FFE"/>
    <w:rsid w:val="00767A53"/>
    <w:rsid w:val="0077002B"/>
    <w:rsid w:val="00770194"/>
    <w:rsid w:val="00770EA1"/>
    <w:rsid w:val="00774AE7"/>
    <w:rsid w:val="007767B0"/>
    <w:rsid w:val="00776B84"/>
    <w:rsid w:val="007901D8"/>
    <w:rsid w:val="007A0C27"/>
    <w:rsid w:val="007A1E1E"/>
    <w:rsid w:val="007A2B9F"/>
    <w:rsid w:val="007A4485"/>
    <w:rsid w:val="007B03BC"/>
    <w:rsid w:val="007B7AD0"/>
    <w:rsid w:val="007C0A33"/>
    <w:rsid w:val="007C15FD"/>
    <w:rsid w:val="007C4842"/>
    <w:rsid w:val="007C519D"/>
    <w:rsid w:val="007C5232"/>
    <w:rsid w:val="007C5AFD"/>
    <w:rsid w:val="007C61B0"/>
    <w:rsid w:val="007D0A6C"/>
    <w:rsid w:val="007E5345"/>
    <w:rsid w:val="007E542F"/>
    <w:rsid w:val="007E7B3D"/>
    <w:rsid w:val="007F0658"/>
    <w:rsid w:val="007F12FB"/>
    <w:rsid w:val="007F28FB"/>
    <w:rsid w:val="007F3886"/>
    <w:rsid w:val="007F3B32"/>
    <w:rsid w:val="007F5806"/>
    <w:rsid w:val="007F6123"/>
    <w:rsid w:val="00800AC4"/>
    <w:rsid w:val="00802D75"/>
    <w:rsid w:val="00804748"/>
    <w:rsid w:val="00807031"/>
    <w:rsid w:val="00820D2E"/>
    <w:rsid w:val="00823177"/>
    <w:rsid w:val="00824D0D"/>
    <w:rsid w:val="0083092B"/>
    <w:rsid w:val="00832CC9"/>
    <w:rsid w:val="0083547B"/>
    <w:rsid w:val="00836405"/>
    <w:rsid w:val="00836F74"/>
    <w:rsid w:val="0085466D"/>
    <w:rsid w:val="00855CDF"/>
    <w:rsid w:val="0086191A"/>
    <w:rsid w:val="008628A5"/>
    <w:rsid w:val="008633C5"/>
    <w:rsid w:val="00871829"/>
    <w:rsid w:val="00871B57"/>
    <w:rsid w:val="00873876"/>
    <w:rsid w:val="00875793"/>
    <w:rsid w:val="008763BE"/>
    <w:rsid w:val="008766D9"/>
    <w:rsid w:val="00877A1C"/>
    <w:rsid w:val="00885004"/>
    <w:rsid w:val="00886359"/>
    <w:rsid w:val="00890321"/>
    <w:rsid w:val="0089181E"/>
    <w:rsid w:val="008968F5"/>
    <w:rsid w:val="008A1465"/>
    <w:rsid w:val="008A623E"/>
    <w:rsid w:val="008A64F4"/>
    <w:rsid w:val="008C103C"/>
    <w:rsid w:val="008C1DC9"/>
    <w:rsid w:val="008C7997"/>
    <w:rsid w:val="008D1031"/>
    <w:rsid w:val="008D45E6"/>
    <w:rsid w:val="008E1A32"/>
    <w:rsid w:val="008E71E6"/>
    <w:rsid w:val="008F1C3F"/>
    <w:rsid w:val="008F1FF0"/>
    <w:rsid w:val="008F62E9"/>
    <w:rsid w:val="008F6503"/>
    <w:rsid w:val="008F6EB6"/>
    <w:rsid w:val="009015BC"/>
    <w:rsid w:val="00901F62"/>
    <w:rsid w:val="0090373F"/>
    <w:rsid w:val="00903A2E"/>
    <w:rsid w:val="00904138"/>
    <w:rsid w:val="00907D40"/>
    <w:rsid w:val="00913CD9"/>
    <w:rsid w:val="0091522D"/>
    <w:rsid w:val="00926A88"/>
    <w:rsid w:val="0093390A"/>
    <w:rsid w:val="00940510"/>
    <w:rsid w:val="00940C55"/>
    <w:rsid w:val="0094123B"/>
    <w:rsid w:val="00941310"/>
    <w:rsid w:val="00943101"/>
    <w:rsid w:val="00943CB0"/>
    <w:rsid w:val="00957CD2"/>
    <w:rsid w:val="00960E25"/>
    <w:rsid w:val="00961433"/>
    <w:rsid w:val="009620D3"/>
    <w:rsid w:val="009726B1"/>
    <w:rsid w:val="009728E9"/>
    <w:rsid w:val="00973DA6"/>
    <w:rsid w:val="00975011"/>
    <w:rsid w:val="0097520D"/>
    <w:rsid w:val="0098056E"/>
    <w:rsid w:val="00984360"/>
    <w:rsid w:val="00995FC9"/>
    <w:rsid w:val="009A09D8"/>
    <w:rsid w:val="009A24CE"/>
    <w:rsid w:val="009A7710"/>
    <w:rsid w:val="009A7A80"/>
    <w:rsid w:val="009B3BB9"/>
    <w:rsid w:val="009B403F"/>
    <w:rsid w:val="009B5D1F"/>
    <w:rsid w:val="009C215B"/>
    <w:rsid w:val="009C36B1"/>
    <w:rsid w:val="009D1C34"/>
    <w:rsid w:val="009D30FC"/>
    <w:rsid w:val="009D3647"/>
    <w:rsid w:val="009E0E71"/>
    <w:rsid w:val="009E219E"/>
    <w:rsid w:val="009F2F1B"/>
    <w:rsid w:val="009F3B54"/>
    <w:rsid w:val="009F48A6"/>
    <w:rsid w:val="009F4A86"/>
    <w:rsid w:val="009F70AF"/>
    <w:rsid w:val="00A00F96"/>
    <w:rsid w:val="00A03527"/>
    <w:rsid w:val="00A05640"/>
    <w:rsid w:val="00A0625A"/>
    <w:rsid w:val="00A10334"/>
    <w:rsid w:val="00A134BE"/>
    <w:rsid w:val="00A148E6"/>
    <w:rsid w:val="00A153E1"/>
    <w:rsid w:val="00A20158"/>
    <w:rsid w:val="00A226CF"/>
    <w:rsid w:val="00A2516E"/>
    <w:rsid w:val="00A4382E"/>
    <w:rsid w:val="00A45249"/>
    <w:rsid w:val="00A46D53"/>
    <w:rsid w:val="00A47153"/>
    <w:rsid w:val="00A5151C"/>
    <w:rsid w:val="00A51BDD"/>
    <w:rsid w:val="00A52003"/>
    <w:rsid w:val="00A57BF7"/>
    <w:rsid w:val="00A6009D"/>
    <w:rsid w:val="00A618C2"/>
    <w:rsid w:val="00A62579"/>
    <w:rsid w:val="00A62ACC"/>
    <w:rsid w:val="00A64869"/>
    <w:rsid w:val="00A64A7F"/>
    <w:rsid w:val="00A746E7"/>
    <w:rsid w:val="00A74FC7"/>
    <w:rsid w:val="00A76414"/>
    <w:rsid w:val="00A8374F"/>
    <w:rsid w:val="00A83AE1"/>
    <w:rsid w:val="00A848E9"/>
    <w:rsid w:val="00A86F1D"/>
    <w:rsid w:val="00A904D1"/>
    <w:rsid w:val="00A93ECE"/>
    <w:rsid w:val="00A9524E"/>
    <w:rsid w:val="00AA1510"/>
    <w:rsid w:val="00AA353F"/>
    <w:rsid w:val="00AA4537"/>
    <w:rsid w:val="00AB07A6"/>
    <w:rsid w:val="00AB3716"/>
    <w:rsid w:val="00AB5440"/>
    <w:rsid w:val="00AC33EA"/>
    <w:rsid w:val="00AC4D6B"/>
    <w:rsid w:val="00AD22C6"/>
    <w:rsid w:val="00AE371F"/>
    <w:rsid w:val="00AE6FA5"/>
    <w:rsid w:val="00AF08F2"/>
    <w:rsid w:val="00AF3D33"/>
    <w:rsid w:val="00AF77F9"/>
    <w:rsid w:val="00B010EC"/>
    <w:rsid w:val="00B013D8"/>
    <w:rsid w:val="00B03AE0"/>
    <w:rsid w:val="00B16C94"/>
    <w:rsid w:val="00B225C2"/>
    <w:rsid w:val="00B26210"/>
    <w:rsid w:val="00B26BC1"/>
    <w:rsid w:val="00B273FA"/>
    <w:rsid w:val="00B3232E"/>
    <w:rsid w:val="00B33347"/>
    <w:rsid w:val="00B42A44"/>
    <w:rsid w:val="00B45624"/>
    <w:rsid w:val="00B47DD1"/>
    <w:rsid w:val="00B508EB"/>
    <w:rsid w:val="00B51538"/>
    <w:rsid w:val="00B6064B"/>
    <w:rsid w:val="00B61AEA"/>
    <w:rsid w:val="00B62FC9"/>
    <w:rsid w:val="00B73D82"/>
    <w:rsid w:val="00B74ADC"/>
    <w:rsid w:val="00B77234"/>
    <w:rsid w:val="00B775EE"/>
    <w:rsid w:val="00B826CF"/>
    <w:rsid w:val="00B91DE0"/>
    <w:rsid w:val="00B92549"/>
    <w:rsid w:val="00B93E4C"/>
    <w:rsid w:val="00B94296"/>
    <w:rsid w:val="00B9444C"/>
    <w:rsid w:val="00BA30B5"/>
    <w:rsid w:val="00BA7339"/>
    <w:rsid w:val="00BC2354"/>
    <w:rsid w:val="00BC33C5"/>
    <w:rsid w:val="00BD03EF"/>
    <w:rsid w:val="00BD513E"/>
    <w:rsid w:val="00BD6D3E"/>
    <w:rsid w:val="00BE2160"/>
    <w:rsid w:val="00BE2CDF"/>
    <w:rsid w:val="00BE363D"/>
    <w:rsid w:val="00BF303C"/>
    <w:rsid w:val="00BF58A2"/>
    <w:rsid w:val="00BF7CA2"/>
    <w:rsid w:val="00C004D4"/>
    <w:rsid w:val="00C01245"/>
    <w:rsid w:val="00C10E41"/>
    <w:rsid w:val="00C22B90"/>
    <w:rsid w:val="00C24F49"/>
    <w:rsid w:val="00C259CB"/>
    <w:rsid w:val="00C2610F"/>
    <w:rsid w:val="00C35064"/>
    <w:rsid w:val="00C36B67"/>
    <w:rsid w:val="00C44106"/>
    <w:rsid w:val="00C503CB"/>
    <w:rsid w:val="00C5212B"/>
    <w:rsid w:val="00C54C7A"/>
    <w:rsid w:val="00C55D2B"/>
    <w:rsid w:val="00C57B8F"/>
    <w:rsid w:val="00C61350"/>
    <w:rsid w:val="00C762ED"/>
    <w:rsid w:val="00C82EFA"/>
    <w:rsid w:val="00C8567C"/>
    <w:rsid w:val="00C90493"/>
    <w:rsid w:val="00C90CDA"/>
    <w:rsid w:val="00C912CA"/>
    <w:rsid w:val="00C94069"/>
    <w:rsid w:val="00C94390"/>
    <w:rsid w:val="00C958C6"/>
    <w:rsid w:val="00C974DE"/>
    <w:rsid w:val="00CA5952"/>
    <w:rsid w:val="00CB1479"/>
    <w:rsid w:val="00CB1DF5"/>
    <w:rsid w:val="00CB5839"/>
    <w:rsid w:val="00CC12D3"/>
    <w:rsid w:val="00CD09B0"/>
    <w:rsid w:val="00CD2612"/>
    <w:rsid w:val="00CD286D"/>
    <w:rsid w:val="00CD5BC4"/>
    <w:rsid w:val="00CE0A15"/>
    <w:rsid w:val="00CE24A7"/>
    <w:rsid w:val="00CE353B"/>
    <w:rsid w:val="00CE4453"/>
    <w:rsid w:val="00CE7A0B"/>
    <w:rsid w:val="00CE7F74"/>
    <w:rsid w:val="00CF1C83"/>
    <w:rsid w:val="00CF6242"/>
    <w:rsid w:val="00CF7935"/>
    <w:rsid w:val="00D00D49"/>
    <w:rsid w:val="00D068D6"/>
    <w:rsid w:val="00D1019F"/>
    <w:rsid w:val="00D130DB"/>
    <w:rsid w:val="00D14DFB"/>
    <w:rsid w:val="00D172B7"/>
    <w:rsid w:val="00D22185"/>
    <w:rsid w:val="00D24725"/>
    <w:rsid w:val="00D26C48"/>
    <w:rsid w:val="00D27051"/>
    <w:rsid w:val="00D314F3"/>
    <w:rsid w:val="00D34D7D"/>
    <w:rsid w:val="00D36BF8"/>
    <w:rsid w:val="00D3759A"/>
    <w:rsid w:val="00D439C2"/>
    <w:rsid w:val="00D474E4"/>
    <w:rsid w:val="00D47E67"/>
    <w:rsid w:val="00D53039"/>
    <w:rsid w:val="00D61B59"/>
    <w:rsid w:val="00D64C9A"/>
    <w:rsid w:val="00D65CC3"/>
    <w:rsid w:val="00D6761A"/>
    <w:rsid w:val="00D67B2C"/>
    <w:rsid w:val="00D71F88"/>
    <w:rsid w:val="00D7502B"/>
    <w:rsid w:val="00D755DD"/>
    <w:rsid w:val="00D779E4"/>
    <w:rsid w:val="00D808E1"/>
    <w:rsid w:val="00D836BC"/>
    <w:rsid w:val="00D83B36"/>
    <w:rsid w:val="00D85104"/>
    <w:rsid w:val="00D9133D"/>
    <w:rsid w:val="00D96F9A"/>
    <w:rsid w:val="00DA1EB0"/>
    <w:rsid w:val="00DB57B4"/>
    <w:rsid w:val="00DC691F"/>
    <w:rsid w:val="00DD6C45"/>
    <w:rsid w:val="00DE1AB8"/>
    <w:rsid w:val="00DE23F5"/>
    <w:rsid w:val="00DE583D"/>
    <w:rsid w:val="00DF01DC"/>
    <w:rsid w:val="00E01E41"/>
    <w:rsid w:val="00E103D9"/>
    <w:rsid w:val="00E1578D"/>
    <w:rsid w:val="00E17050"/>
    <w:rsid w:val="00E17084"/>
    <w:rsid w:val="00E24E2D"/>
    <w:rsid w:val="00E270A3"/>
    <w:rsid w:val="00E27852"/>
    <w:rsid w:val="00E27F41"/>
    <w:rsid w:val="00E31656"/>
    <w:rsid w:val="00E31A2C"/>
    <w:rsid w:val="00E3490A"/>
    <w:rsid w:val="00E416AC"/>
    <w:rsid w:val="00E41FA1"/>
    <w:rsid w:val="00E43F75"/>
    <w:rsid w:val="00E45523"/>
    <w:rsid w:val="00E50896"/>
    <w:rsid w:val="00E50F3D"/>
    <w:rsid w:val="00E520E1"/>
    <w:rsid w:val="00E530F5"/>
    <w:rsid w:val="00E53308"/>
    <w:rsid w:val="00E551AF"/>
    <w:rsid w:val="00E66BAA"/>
    <w:rsid w:val="00E70944"/>
    <w:rsid w:val="00E75995"/>
    <w:rsid w:val="00E83F88"/>
    <w:rsid w:val="00E84B89"/>
    <w:rsid w:val="00E84D62"/>
    <w:rsid w:val="00E84FD0"/>
    <w:rsid w:val="00E86837"/>
    <w:rsid w:val="00E91FF9"/>
    <w:rsid w:val="00E965AB"/>
    <w:rsid w:val="00E96614"/>
    <w:rsid w:val="00E97C77"/>
    <w:rsid w:val="00EA39E6"/>
    <w:rsid w:val="00EA4687"/>
    <w:rsid w:val="00EA5705"/>
    <w:rsid w:val="00EB18F4"/>
    <w:rsid w:val="00EB3AEB"/>
    <w:rsid w:val="00EB3FFB"/>
    <w:rsid w:val="00EC0DB1"/>
    <w:rsid w:val="00EC0F90"/>
    <w:rsid w:val="00EC2FE3"/>
    <w:rsid w:val="00EC471F"/>
    <w:rsid w:val="00EC5ADC"/>
    <w:rsid w:val="00EC7C73"/>
    <w:rsid w:val="00ED2B88"/>
    <w:rsid w:val="00EE2005"/>
    <w:rsid w:val="00EE3414"/>
    <w:rsid w:val="00EE6CCC"/>
    <w:rsid w:val="00EF63B3"/>
    <w:rsid w:val="00F025DD"/>
    <w:rsid w:val="00F04D46"/>
    <w:rsid w:val="00F06B9C"/>
    <w:rsid w:val="00F07592"/>
    <w:rsid w:val="00F11BDF"/>
    <w:rsid w:val="00F163DD"/>
    <w:rsid w:val="00F23E75"/>
    <w:rsid w:val="00F32AA1"/>
    <w:rsid w:val="00F32C62"/>
    <w:rsid w:val="00F3523D"/>
    <w:rsid w:val="00F433DF"/>
    <w:rsid w:val="00F51C4B"/>
    <w:rsid w:val="00F722F7"/>
    <w:rsid w:val="00F808E8"/>
    <w:rsid w:val="00FA358E"/>
    <w:rsid w:val="00FA599A"/>
    <w:rsid w:val="00FA7913"/>
    <w:rsid w:val="00FB0579"/>
    <w:rsid w:val="00FB20DF"/>
    <w:rsid w:val="00FB5CA7"/>
    <w:rsid w:val="00FB7337"/>
    <w:rsid w:val="00FC255B"/>
    <w:rsid w:val="00FD5013"/>
    <w:rsid w:val="00FD6703"/>
    <w:rsid w:val="00FE188F"/>
    <w:rsid w:val="00FE3D5C"/>
    <w:rsid w:val="00FE5768"/>
    <w:rsid w:val="00FE7A6A"/>
    <w:rsid w:val="00FF2451"/>
    <w:rsid w:val="00FF5701"/>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E4FB823"/>
  <w15:docId w15:val="{62B6180E-3C34-4BDA-9CE6-FB451FE0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49C"/>
    <w:rPr>
      <w:lang w:val="en-CA"/>
    </w:rPr>
  </w:style>
  <w:style w:type="paragraph" w:styleId="Heading1">
    <w:name w:val="heading 1"/>
    <w:basedOn w:val="Normal"/>
    <w:next w:val="Normal"/>
    <w:link w:val="Heading1Char"/>
    <w:uiPriority w:val="9"/>
    <w:qFormat/>
    <w:rsid w:val="00107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601F"/>
    <w:pPr>
      <w:keepNext/>
      <w:spacing w:before="240" w:after="60" w:line="240" w:lineRule="auto"/>
      <w:outlineLvl w:val="1"/>
    </w:pPr>
    <w:rPr>
      <w:rFonts w:ascii="Arial" w:eastAsia="Times New Roman" w:hAnsi="Arial"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D5F"/>
    <w:pPr>
      <w:spacing w:after="0" w:line="240" w:lineRule="auto"/>
    </w:pPr>
    <w:rPr>
      <w:lang w:val="en-CA"/>
    </w:rPr>
  </w:style>
  <w:style w:type="table" w:styleId="TableGrid">
    <w:name w:val="Table Grid"/>
    <w:basedOn w:val="TableNormal"/>
    <w:uiPriority w:val="59"/>
    <w:rsid w:val="00D530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10601F"/>
    <w:rPr>
      <w:rFonts w:ascii="Arial" w:eastAsia="Times New Roman" w:hAnsi="Arial" w:cs="Times New Roman"/>
      <w:b/>
      <w:i/>
      <w:sz w:val="24"/>
      <w:szCs w:val="20"/>
      <w:lang w:val="en-GB"/>
    </w:rPr>
  </w:style>
  <w:style w:type="paragraph" w:styleId="BalloonText">
    <w:name w:val="Balloon Text"/>
    <w:basedOn w:val="Normal"/>
    <w:link w:val="BalloonTextChar"/>
    <w:uiPriority w:val="99"/>
    <w:semiHidden/>
    <w:unhideWhenUsed/>
    <w:rsid w:val="0067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3AC"/>
    <w:rPr>
      <w:rFonts w:ascii="Tahoma" w:hAnsi="Tahoma" w:cs="Tahoma"/>
      <w:sz w:val="16"/>
      <w:szCs w:val="16"/>
      <w:lang w:val="en-CA"/>
    </w:rPr>
  </w:style>
  <w:style w:type="character" w:customStyle="1" w:styleId="hps">
    <w:name w:val="hps"/>
    <w:basedOn w:val="DefaultParagraphFont"/>
    <w:rsid w:val="00A5151C"/>
  </w:style>
  <w:style w:type="paragraph" w:styleId="ListParagraph">
    <w:name w:val="List Paragraph"/>
    <w:basedOn w:val="Normal"/>
    <w:uiPriority w:val="34"/>
    <w:qFormat/>
    <w:rsid w:val="008F6503"/>
    <w:pPr>
      <w:ind w:left="720"/>
      <w:contextualSpacing/>
    </w:pPr>
  </w:style>
  <w:style w:type="paragraph" w:customStyle="1" w:styleId="Default">
    <w:name w:val="Default"/>
    <w:rsid w:val="00DE583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E4"/>
    <w:rPr>
      <w:lang w:val="en-CA"/>
    </w:rPr>
  </w:style>
  <w:style w:type="paragraph" w:styleId="Footer">
    <w:name w:val="footer"/>
    <w:basedOn w:val="Normal"/>
    <w:link w:val="FooterChar"/>
    <w:uiPriority w:val="99"/>
    <w:unhideWhenUsed/>
    <w:rsid w:val="0048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E4"/>
    <w:rPr>
      <w:lang w:val="en-CA"/>
    </w:rPr>
  </w:style>
  <w:style w:type="paragraph" w:customStyle="1" w:styleId="1Workshop3">
    <w:name w:val="1Workshop 3"/>
    <w:basedOn w:val="Normal"/>
    <w:qFormat/>
    <w:rsid w:val="00A83AE1"/>
    <w:pPr>
      <w:keepNext/>
      <w:spacing w:after="0" w:line="240" w:lineRule="auto"/>
    </w:pPr>
    <w:rPr>
      <w:rFonts w:ascii="Times New Roman" w:eastAsia="Times New Roman" w:hAnsi="Times New Roman" w:cs="Times New Roman"/>
      <w:b/>
      <w:sz w:val="26"/>
      <w:szCs w:val="26"/>
      <w:lang w:val="en-US"/>
    </w:rPr>
  </w:style>
  <w:style w:type="character" w:customStyle="1" w:styleId="Heading1Char">
    <w:name w:val="Heading 1 Char"/>
    <w:basedOn w:val="DefaultParagraphFont"/>
    <w:link w:val="Heading1"/>
    <w:uiPriority w:val="9"/>
    <w:rsid w:val="00107102"/>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6A52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07D40"/>
    <w:rPr>
      <w:color w:val="0000FF" w:themeColor="hyperlink"/>
      <w:u w:val="single"/>
    </w:rPr>
  </w:style>
  <w:style w:type="character" w:styleId="UnresolvedMention">
    <w:name w:val="Unresolved Mention"/>
    <w:basedOn w:val="DefaultParagraphFont"/>
    <w:uiPriority w:val="99"/>
    <w:semiHidden/>
    <w:unhideWhenUsed/>
    <w:rsid w:val="00E50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3672">
      <w:bodyDiv w:val="1"/>
      <w:marLeft w:val="0"/>
      <w:marRight w:val="0"/>
      <w:marTop w:val="0"/>
      <w:marBottom w:val="0"/>
      <w:divBdr>
        <w:top w:val="none" w:sz="0" w:space="0" w:color="auto"/>
        <w:left w:val="none" w:sz="0" w:space="0" w:color="auto"/>
        <w:bottom w:val="none" w:sz="0" w:space="0" w:color="auto"/>
        <w:right w:val="none" w:sz="0" w:space="0" w:color="auto"/>
      </w:divBdr>
    </w:div>
    <w:div w:id="341778964">
      <w:bodyDiv w:val="1"/>
      <w:marLeft w:val="0"/>
      <w:marRight w:val="0"/>
      <w:marTop w:val="0"/>
      <w:marBottom w:val="0"/>
      <w:divBdr>
        <w:top w:val="none" w:sz="0" w:space="0" w:color="auto"/>
        <w:left w:val="none" w:sz="0" w:space="0" w:color="auto"/>
        <w:bottom w:val="none" w:sz="0" w:space="0" w:color="auto"/>
        <w:right w:val="none" w:sz="0" w:space="0" w:color="auto"/>
      </w:divBdr>
    </w:div>
    <w:div w:id="365300988">
      <w:bodyDiv w:val="1"/>
      <w:marLeft w:val="0"/>
      <w:marRight w:val="0"/>
      <w:marTop w:val="0"/>
      <w:marBottom w:val="0"/>
      <w:divBdr>
        <w:top w:val="none" w:sz="0" w:space="0" w:color="auto"/>
        <w:left w:val="none" w:sz="0" w:space="0" w:color="auto"/>
        <w:bottom w:val="none" w:sz="0" w:space="0" w:color="auto"/>
        <w:right w:val="none" w:sz="0" w:space="0" w:color="auto"/>
      </w:divBdr>
    </w:div>
    <w:div w:id="401680177">
      <w:bodyDiv w:val="1"/>
      <w:marLeft w:val="0"/>
      <w:marRight w:val="0"/>
      <w:marTop w:val="0"/>
      <w:marBottom w:val="0"/>
      <w:divBdr>
        <w:top w:val="none" w:sz="0" w:space="0" w:color="auto"/>
        <w:left w:val="none" w:sz="0" w:space="0" w:color="auto"/>
        <w:bottom w:val="none" w:sz="0" w:space="0" w:color="auto"/>
        <w:right w:val="none" w:sz="0" w:space="0" w:color="auto"/>
      </w:divBdr>
    </w:div>
    <w:div w:id="417555910">
      <w:bodyDiv w:val="1"/>
      <w:marLeft w:val="0"/>
      <w:marRight w:val="0"/>
      <w:marTop w:val="0"/>
      <w:marBottom w:val="0"/>
      <w:divBdr>
        <w:top w:val="none" w:sz="0" w:space="0" w:color="auto"/>
        <w:left w:val="none" w:sz="0" w:space="0" w:color="auto"/>
        <w:bottom w:val="none" w:sz="0" w:space="0" w:color="auto"/>
        <w:right w:val="none" w:sz="0" w:space="0" w:color="auto"/>
      </w:divBdr>
    </w:div>
    <w:div w:id="444932372">
      <w:bodyDiv w:val="1"/>
      <w:marLeft w:val="0"/>
      <w:marRight w:val="0"/>
      <w:marTop w:val="0"/>
      <w:marBottom w:val="0"/>
      <w:divBdr>
        <w:top w:val="none" w:sz="0" w:space="0" w:color="auto"/>
        <w:left w:val="none" w:sz="0" w:space="0" w:color="auto"/>
        <w:bottom w:val="none" w:sz="0" w:space="0" w:color="auto"/>
        <w:right w:val="none" w:sz="0" w:space="0" w:color="auto"/>
      </w:divBdr>
    </w:div>
    <w:div w:id="499271400">
      <w:bodyDiv w:val="1"/>
      <w:marLeft w:val="0"/>
      <w:marRight w:val="0"/>
      <w:marTop w:val="0"/>
      <w:marBottom w:val="0"/>
      <w:divBdr>
        <w:top w:val="none" w:sz="0" w:space="0" w:color="auto"/>
        <w:left w:val="none" w:sz="0" w:space="0" w:color="auto"/>
        <w:bottom w:val="none" w:sz="0" w:space="0" w:color="auto"/>
        <w:right w:val="none" w:sz="0" w:space="0" w:color="auto"/>
      </w:divBdr>
    </w:div>
    <w:div w:id="576673844">
      <w:bodyDiv w:val="1"/>
      <w:marLeft w:val="0"/>
      <w:marRight w:val="0"/>
      <w:marTop w:val="0"/>
      <w:marBottom w:val="0"/>
      <w:divBdr>
        <w:top w:val="none" w:sz="0" w:space="0" w:color="auto"/>
        <w:left w:val="none" w:sz="0" w:space="0" w:color="auto"/>
        <w:bottom w:val="none" w:sz="0" w:space="0" w:color="auto"/>
        <w:right w:val="none" w:sz="0" w:space="0" w:color="auto"/>
      </w:divBdr>
    </w:div>
    <w:div w:id="748775662">
      <w:bodyDiv w:val="1"/>
      <w:marLeft w:val="0"/>
      <w:marRight w:val="0"/>
      <w:marTop w:val="0"/>
      <w:marBottom w:val="0"/>
      <w:divBdr>
        <w:top w:val="none" w:sz="0" w:space="0" w:color="auto"/>
        <w:left w:val="none" w:sz="0" w:space="0" w:color="auto"/>
        <w:bottom w:val="none" w:sz="0" w:space="0" w:color="auto"/>
        <w:right w:val="none" w:sz="0" w:space="0" w:color="auto"/>
      </w:divBdr>
    </w:div>
    <w:div w:id="819034495">
      <w:bodyDiv w:val="1"/>
      <w:marLeft w:val="0"/>
      <w:marRight w:val="0"/>
      <w:marTop w:val="0"/>
      <w:marBottom w:val="0"/>
      <w:divBdr>
        <w:top w:val="none" w:sz="0" w:space="0" w:color="auto"/>
        <w:left w:val="none" w:sz="0" w:space="0" w:color="auto"/>
        <w:bottom w:val="none" w:sz="0" w:space="0" w:color="auto"/>
        <w:right w:val="none" w:sz="0" w:space="0" w:color="auto"/>
      </w:divBdr>
    </w:div>
    <w:div w:id="889921143">
      <w:bodyDiv w:val="1"/>
      <w:marLeft w:val="0"/>
      <w:marRight w:val="0"/>
      <w:marTop w:val="0"/>
      <w:marBottom w:val="0"/>
      <w:divBdr>
        <w:top w:val="none" w:sz="0" w:space="0" w:color="auto"/>
        <w:left w:val="none" w:sz="0" w:space="0" w:color="auto"/>
        <w:bottom w:val="none" w:sz="0" w:space="0" w:color="auto"/>
        <w:right w:val="none" w:sz="0" w:space="0" w:color="auto"/>
      </w:divBdr>
    </w:div>
    <w:div w:id="940138653">
      <w:bodyDiv w:val="1"/>
      <w:marLeft w:val="0"/>
      <w:marRight w:val="0"/>
      <w:marTop w:val="0"/>
      <w:marBottom w:val="0"/>
      <w:divBdr>
        <w:top w:val="none" w:sz="0" w:space="0" w:color="auto"/>
        <w:left w:val="none" w:sz="0" w:space="0" w:color="auto"/>
        <w:bottom w:val="none" w:sz="0" w:space="0" w:color="auto"/>
        <w:right w:val="none" w:sz="0" w:space="0" w:color="auto"/>
      </w:divBdr>
    </w:div>
    <w:div w:id="983853478">
      <w:bodyDiv w:val="1"/>
      <w:marLeft w:val="0"/>
      <w:marRight w:val="0"/>
      <w:marTop w:val="0"/>
      <w:marBottom w:val="0"/>
      <w:divBdr>
        <w:top w:val="none" w:sz="0" w:space="0" w:color="auto"/>
        <w:left w:val="none" w:sz="0" w:space="0" w:color="auto"/>
        <w:bottom w:val="none" w:sz="0" w:space="0" w:color="auto"/>
        <w:right w:val="none" w:sz="0" w:space="0" w:color="auto"/>
      </w:divBdr>
    </w:div>
    <w:div w:id="1032413150">
      <w:bodyDiv w:val="1"/>
      <w:marLeft w:val="0"/>
      <w:marRight w:val="0"/>
      <w:marTop w:val="0"/>
      <w:marBottom w:val="0"/>
      <w:divBdr>
        <w:top w:val="none" w:sz="0" w:space="0" w:color="auto"/>
        <w:left w:val="none" w:sz="0" w:space="0" w:color="auto"/>
        <w:bottom w:val="none" w:sz="0" w:space="0" w:color="auto"/>
        <w:right w:val="none" w:sz="0" w:space="0" w:color="auto"/>
      </w:divBdr>
    </w:div>
    <w:div w:id="1176920739">
      <w:bodyDiv w:val="1"/>
      <w:marLeft w:val="0"/>
      <w:marRight w:val="0"/>
      <w:marTop w:val="0"/>
      <w:marBottom w:val="0"/>
      <w:divBdr>
        <w:top w:val="none" w:sz="0" w:space="0" w:color="auto"/>
        <w:left w:val="none" w:sz="0" w:space="0" w:color="auto"/>
        <w:bottom w:val="none" w:sz="0" w:space="0" w:color="auto"/>
        <w:right w:val="none" w:sz="0" w:space="0" w:color="auto"/>
      </w:divBdr>
    </w:div>
    <w:div w:id="1496603572">
      <w:bodyDiv w:val="1"/>
      <w:marLeft w:val="0"/>
      <w:marRight w:val="0"/>
      <w:marTop w:val="0"/>
      <w:marBottom w:val="0"/>
      <w:divBdr>
        <w:top w:val="none" w:sz="0" w:space="0" w:color="auto"/>
        <w:left w:val="none" w:sz="0" w:space="0" w:color="auto"/>
        <w:bottom w:val="none" w:sz="0" w:space="0" w:color="auto"/>
        <w:right w:val="none" w:sz="0" w:space="0" w:color="auto"/>
      </w:divBdr>
    </w:div>
    <w:div w:id="1552227909">
      <w:bodyDiv w:val="1"/>
      <w:marLeft w:val="0"/>
      <w:marRight w:val="0"/>
      <w:marTop w:val="0"/>
      <w:marBottom w:val="0"/>
      <w:divBdr>
        <w:top w:val="none" w:sz="0" w:space="0" w:color="auto"/>
        <w:left w:val="none" w:sz="0" w:space="0" w:color="auto"/>
        <w:bottom w:val="none" w:sz="0" w:space="0" w:color="auto"/>
        <w:right w:val="none" w:sz="0" w:space="0" w:color="auto"/>
      </w:divBdr>
    </w:div>
    <w:div w:id="1669479222">
      <w:bodyDiv w:val="1"/>
      <w:marLeft w:val="0"/>
      <w:marRight w:val="0"/>
      <w:marTop w:val="0"/>
      <w:marBottom w:val="0"/>
      <w:divBdr>
        <w:top w:val="none" w:sz="0" w:space="0" w:color="auto"/>
        <w:left w:val="none" w:sz="0" w:space="0" w:color="auto"/>
        <w:bottom w:val="none" w:sz="0" w:space="0" w:color="auto"/>
        <w:right w:val="none" w:sz="0" w:space="0" w:color="auto"/>
      </w:divBdr>
    </w:div>
    <w:div w:id="1889489258">
      <w:bodyDiv w:val="1"/>
      <w:marLeft w:val="0"/>
      <w:marRight w:val="0"/>
      <w:marTop w:val="0"/>
      <w:marBottom w:val="0"/>
      <w:divBdr>
        <w:top w:val="none" w:sz="0" w:space="0" w:color="auto"/>
        <w:left w:val="none" w:sz="0" w:space="0" w:color="auto"/>
        <w:bottom w:val="none" w:sz="0" w:space="0" w:color="auto"/>
        <w:right w:val="none" w:sz="0" w:space="0" w:color="auto"/>
      </w:divBdr>
    </w:div>
    <w:div w:id="1953053388">
      <w:bodyDiv w:val="1"/>
      <w:marLeft w:val="0"/>
      <w:marRight w:val="0"/>
      <w:marTop w:val="0"/>
      <w:marBottom w:val="0"/>
      <w:divBdr>
        <w:top w:val="none" w:sz="0" w:space="0" w:color="auto"/>
        <w:left w:val="none" w:sz="0" w:space="0" w:color="auto"/>
        <w:bottom w:val="none" w:sz="0" w:space="0" w:color="auto"/>
        <w:right w:val="none" w:sz="0" w:space="0" w:color="auto"/>
      </w:divBdr>
    </w:div>
    <w:div w:id="1960064772">
      <w:bodyDiv w:val="1"/>
      <w:marLeft w:val="0"/>
      <w:marRight w:val="0"/>
      <w:marTop w:val="0"/>
      <w:marBottom w:val="0"/>
      <w:divBdr>
        <w:top w:val="none" w:sz="0" w:space="0" w:color="auto"/>
        <w:left w:val="none" w:sz="0" w:space="0" w:color="auto"/>
        <w:bottom w:val="none" w:sz="0" w:space="0" w:color="auto"/>
        <w:right w:val="none" w:sz="0" w:space="0" w:color="auto"/>
      </w:divBdr>
      <w:divsChild>
        <w:div w:id="795295571">
          <w:marLeft w:val="0"/>
          <w:marRight w:val="0"/>
          <w:marTop w:val="0"/>
          <w:marBottom w:val="0"/>
          <w:divBdr>
            <w:top w:val="none" w:sz="0" w:space="0" w:color="auto"/>
            <w:left w:val="none" w:sz="0" w:space="0" w:color="auto"/>
            <w:bottom w:val="none" w:sz="0" w:space="0" w:color="auto"/>
            <w:right w:val="none" w:sz="0" w:space="0" w:color="auto"/>
          </w:divBdr>
          <w:divsChild>
            <w:div w:id="762839588">
              <w:marLeft w:val="0"/>
              <w:marRight w:val="0"/>
              <w:marTop w:val="0"/>
              <w:marBottom w:val="0"/>
              <w:divBdr>
                <w:top w:val="none" w:sz="0" w:space="0" w:color="auto"/>
                <w:left w:val="none" w:sz="0" w:space="0" w:color="auto"/>
                <w:bottom w:val="none" w:sz="0" w:space="0" w:color="auto"/>
                <w:right w:val="none" w:sz="0" w:space="0" w:color="auto"/>
              </w:divBdr>
              <w:divsChild>
                <w:div w:id="1490290466">
                  <w:marLeft w:val="0"/>
                  <w:marRight w:val="0"/>
                  <w:marTop w:val="0"/>
                  <w:marBottom w:val="0"/>
                  <w:divBdr>
                    <w:top w:val="none" w:sz="0" w:space="0" w:color="auto"/>
                    <w:left w:val="none" w:sz="0" w:space="0" w:color="auto"/>
                    <w:bottom w:val="none" w:sz="0" w:space="0" w:color="auto"/>
                    <w:right w:val="none" w:sz="0" w:space="0" w:color="auto"/>
                  </w:divBdr>
                  <w:divsChild>
                    <w:div w:id="1016930552">
                      <w:marLeft w:val="0"/>
                      <w:marRight w:val="0"/>
                      <w:marTop w:val="0"/>
                      <w:marBottom w:val="0"/>
                      <w:divBdr>
                        <w:top w:val="none" w:sz="0" w:space="0" w:color="auto"/>
                        <w:left w:val="none" w:sz="0" w:space="0" w:color="auto"/>
                        <w:bottom w:val="none" w:sz="0" w:space="0" w:color="auto"/>
                        <w:right w:val="none" w:sz="0" w:space="0" w:color="auto"/>
                      </w:divBdr>
                      <w:divsChild>
                        <w:div w:id="1110974211">
                          <w:marLeft w:val="0"/>
                          <w:marRight w:val="0"/>
                          <w:marTop w:val="0"/>
                          <w:marBottom w:val="0"/>
                          <w:divBdr>
                            <w:top w:val="none" w:sz="0" w:space="0" w:color="auto"/>
                            <w:left w:val="none" w:sz="0" w:space="0" w:color="auto"/>
                            <w:bottom w:val="none" w:sz="0" w:space="0" w:color="auto"/>
                            <w:right w:val="none" w:sz="0" w:space="0" w:color="auto"/>
                          </w:divBdr>
                          <w:divsChild>
                            <w:div w:id="1217203393">
                              <w:marLeft w:val="0"/>
                              <w:marRight w:val="0"/>
                              <w:marTop w:val="0"/>
                              <w:marBottom w:val="0"/>
                              <w:divBdr>
                                <w:top w:val="none" w:sz="0" w:space="0" w:color="auto"/>
                                <w:left w:val="none" w:sz="0" w:space="0" w:color="auto"/>
                                <w:bottom w:val="none" w:sz="0" w:space="0" w:color="auto"/>
                                <w:right w:val="none" w:sz="0" w:space="0" w:color="auto"/>
                              </w:divBdr>
                              <w:divsChild>
                                <w:div w:id="142039815">
                                  <w:marLeft w:val="0"/>
                                  <w:marRight w:val="0"/>
                                  <w:marTop w:val="0"/>
                                  <w:marBottom w:val="0"/>
                                  <w:divBdr>
                                    <w:top w:val="single" w:sz="6" w:space="0" w:color="F5F5F5"/>
                                    <w:left w:val="single" w:sz="6" w:space="0" w:color="F5F5F5"/>
                                    <w:bottom w:val="single" w:sz="6" w:space="0" w:color="F5F5F5"/>
                                    <w:right w:val="single" w:sz="6" w:space="0" w:color="F5F5F5"/>
                                  </w:divBdr>
                                  <w:divsChild>
                                    <w:div w:id="1396974224">
                                      <w:marLeft w:val="0"/>
                                      <w:marRight w:val="0"/>
                                      <w:marTop w:val="0"/>
                                      <w:marBottom w:val="0"/>
                                      <w:divBdr>
                                        <w:top w:val="none" w:sz="0" w:space="0" w:color="auto"/>
                                        <w:left w:val="none" w:sz="0" w:space="0" w:color="auto"/>
                                        <w:bottom w:val="none" w:sz="0" w:space="0" w:color="auto"/>
                                        <w:right w:val="none" w:sz="0" w:space="0" w:color="auto"/>
                                      </w:divBdr>
                                      <w:divsChild>
                                        <w:div w:id="8072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9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timeseducation@cup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pe.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cf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2537-7115-42A0-B2C9-9A9C47E8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1644</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Sheila Bourque</cp:lastModifiedBy>
  <cp:revision>18</cp:revision>
  <cp:lastPrinted>2017-08-04T14:12:00Z</cp:lastPrinted>
  <dcterms:created xsi:type="dcterms:W3CDTF">2017-11-10T20:27:00Z</dcterms:created>
  <dcterms:modified xsi:type="dcterms:W3CDTF">2017-12-08T18:48:00Z</dcterms:modified>
</cp:coreProperties>
</file>